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2160"/>
        <w:gridCol w:w="3883"/>
      </w:tblGrid>
      <w:tr w:rsidR="00842DAA" w:rsidTr="00A91CFC">
        <w:tc>
          <w:tcPr>
            <w:tcW w:w="3528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 w:rsidRPr="00D50C49">
              <w:rPr>
                <w:b/>
              </w:rPr>
              <w:t>РОССИЙСКАЯ ФЕДЕРАЦИЯ</w:t>
            </w:r>
          </w:p>
        </w:tc>
        <w:tc>
          <w:tcPr>
            <w:tcW w:w="2160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-113665</wp:posOffset>
                  </wp:positionV>
                  <wp:extent cx="885825" cy="1038225"/>
                  <wp:effectExtent l="19050" t="0" r="9525" b="0"/>
                  <wp:wrapNone/>
                  <wp:docPr id="2" name="Рисунок 2" descr="Бланк%20герб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ланк%20герб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3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 w:rsidRPr="00D50C49">
              <w:rPr>
                <w:b/>
              </w:rPr>
              <w:t>РОССИЯ ФЕДЕРАЦИЯЗЫ</w:t>
            </w:r>
          </w:p>
        </w:tc>
      </w:tr>
      <w:tr w:rsidR="00842DAA" w:rsidTr="00A91CFC">
        <w:tc>
          <w:tcPr>
            <w:tcW w:w="3528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 w:rsidRPr="00D50C49">
              <w:rPr>
                <w:b/>
              </w:rPr>
              <w:t>РЕСПУБЛИКА ХАКАСИЯ</w:t>
            </w:r>
          </w:p>
        </w:tc>
        <w:tc>
          <w:tcPr>
            <w:tcW w:w="2160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 w:rsidRPr="00D50C49">
              <w:rPr>
                <w:b/>
              </w:rPr>
              <w:t>ХАКАС РЕСПУБЛИКА</w:t>
            </w:r>
          </w:p>
        </w:tc>
      </w:tr>
      <w:tr w:rsidR="00842DAA" w:rsidTr="00A91CFC">
        <w:tc>
          <w:tcPr>
            <w:tcW w:w="3528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</w:p>
        </w:tc>
      </w:tr>
      <w:tr w:rsidR="00842DAA" w:rsidTr="00A91CFC">
        <w:tc>
          <w:tcPr>
            <w:tcW w:w="3528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ГОРОДА</w:t>
            </w:r>
            <w:r w:rsidRPr="00D50C49">
              <w:rPr>
                <w:b/>
              </w:rPr>
              <w:t xml:space="preserve"> ЧЕРНОГОРСКА</w:t>
            </w:r>
          </w:p>
        </w:tc>
        <w:tc>
          <w:tcPr>
            <w:tcW w:w="2160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 w:rsidRPr="00D50C49">
              <w:rPr>
                <w:b/>
              </w:rPr>
              <w:t>ХАРАТАС ГОРОДТЫ</w:t>
            </w:r>
            <w:r>
              <w:rPr>
                <w:b/>
              </w:rPr>
              <w:t>Ң</w:t>
            </w:r>
            <w:r w:rsidRPr="00D50C49">
              <w:rPr>
                <w:b/>
              </w:rPr>
              <w:t xml:space="preserve"> </w:t>
            </w:r>
            <w:r>
              <w:rPr>
                <w:b/>
              </w:rPr>
              <w:t>УСТАА</w:t>
            </w:r>
          </w:p>
        </w:tc>
      </w:tr>
    </w:tbl>
    <w:p w:rsidR="00842DAA" w:rsidRDefault="00842DAA" w:rsidP="00842DAA"/>
    <w:p w:rsidR="00842DAA" w:rsidRDefault="00842DAA" w:rsidP="00842DAA"/>
    <w:p w:rsidR="00842DAA" w:rsidRDefault="00842DAA" w:rsidP="00842DAA">
      <w:pPr>
        <w:jc w:val="center"/>
        <w:rPr>
          <w:b/>
          <w:sz w:val="32"/>
          <w:szCs w:val="32"/>
        </w:rPr>
      </w:pPr>
    </w:p>
    <w:p w:rsidR="00842DAA" w:rsidRPr="00D50C49" w:rsidRDefault="00842DAA" w:rsidP="00842DAA">
      <w:pPr>
        <w:jc w:val="center"/>
        <w:rPr>
          <w:b/>
          <w:sz w:val="32"/>
          <w:szCs w:val="32"/>
        </w:rPr>
      </w:pPr>
      <w:r w:rsidRPr="006265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42DAA" w:rsidRDefault="00842DAA" w:rsidP="00842DAA"/>
    <w:p w:rsidR="00842DAA" w:rsidRDefault="000C613F" w:rsidP="00842DAA">
      <w:pPr>
        <w:tabs>
          <w:tab w:val="left" w:pos="3960"/>
          <w:tab w:val="left" w:pos="7200"/>
        </w:tabs>
      </w:pPr>
      <w:r>
        <w:t>О</w:t>
      </w:r>
      <w:r w:rsidR="00842DAA">
        <w:t>т</w:t>
      </w:r>
      <w:r>
        <w:t xml:space="preserve">  </w:t>
      </w:r>
      <w:r w:rsidR="006F0B56">
        <w:t>21.02.</w:t>
      </w:r>
      <w:r w:rsidR="00842DAA">
        <w:t>2012г.</w:t>
      </w:r>
      <w:r w:rsidR="00842DAA">
        <w:tab/>
      </w:r>
      <w:proofErr w:type="spellStart"/>
      <w:r w:rsidR="00842DAA" w:rsidRPr="00712B61">
        <w:rPr>
          <w:b/>
        </w:rPr>
        <w:t>г.</w:t>
      </w:r>
      <w:r w:rsidR="00842DAA" w:rsidRPr="00626552">
        <w:rPr>
          <w:rFonts w:ascii="Times New Roman" w:hAnsi="Times New Roman" w:cs="Times New Roman"/>
          <w:b/>
        </w:rPr>
        <w:t>Черногорск</w:t>
      </w:r>
      <w:proofErr w:type="spellEnd"/>
      <w:r w:rsidR="00842DAA">
        <w:tab/>
        <w:t>№</w:t>
      </w:r>
      <w:r>
        <w:t xml:space="preserve"> </w:t>
      </w:r>
      <w:r w:rsidR="006F0B56">
        <w:t xml:space="preserve"> 382-п</w:t>
      </w:r>
    </w:p>
    <w:p w:rsidR="00842DAA" w:rsidRDefault="00842DAA" w:rsidP="00842DAA">
      <w:pPr>
        <w:tabs>
          <w:tab w:val="left" w:pos="3960"/>
          <w:tab w:val="left" w:pos="7200"/>
        </w:tabs>
      </w:pPr>
    </w:p>
    <w:p w:rsidR="00324708" w:rsidRPr="00107449" w:rsidRDefault="0032470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7079BC" w:rsidRPr="00C568C5" w:rsidRDefault="00324708" w:rsidP="003247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68C5">
        <w:rPr>
          <w:rFonts w:ascii="Times New Roman" w:hAnsi="Times New Roman" w:cs="Times New Roman"/>
          <w:b w:val="0"/>
          <w:sz w:val="28"/>
          <w:szCs w:val="28"/>
        </w:rPr>
        <w:t xml:space="preserve">О  внесении изменений в постановление </w:t>
      </w:r>
      <w:r w:rsidR="007079BC" w:rsidRPr="00C568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079BC" w:rsidRPr="00C568C5" w:rsidRDefault="007079BC" w:rsidP="003247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68C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C568C5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C568C5">
        <w:rPr>
          <w:rFonts w:ascii="Times New Roman" w:hAnsi="Times New Roman" w:cs="Times New Roman"/>
          <w:b w:val="0"/>
          <w:sz w:val="28"/>
          <w:szCs w:val="28"/>
        </w:rPr>
        <w:t xml:space="preserve">. Черногорска </w:t>
      </w:r>
    </w:p>
    <w:p w:rsidR="00324708" w:rsidRPr="00C568C5" w:rsidRDefault="00324708" w:rsidP="003247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68C5">
        <w:rPr>
          <w:rFonts w:ascii="Times New Roman" w:hAnsi="Times New Roman" w:cs="Times New Roman"/>
          <w:b w:val="0"/>
          <w:sz w:val="28"/>
          <w:szCs w:val="28"/>
        </w:rPr>
        <w:t>от  28.07.2010 № 1828-п</w:t>
      </w:r>
    </w:p>
    <w:p w:rsidR="00324708" w:rsidRPr="00C568C5" w:rsidRDefault="00324708" w:rsidP="003247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68C5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муниципальной программы </w:t>
      </w:r>
    </w:p>
    <w:p w:rsidR="00324708" w:rsidRPr="00C568C5" w:rsidRDefault="00324708" w:rsidP="003247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68C5">
        <w:rPr>
          <w:rFonts w:ascii="Times New Roman" w:hAnsi="Times New Roman" w:cs="Times New Roman"/>
          <w:b w:val="0"/>
          <w:sz w:val="28"/>
          <w:szCs w:val="28"/>
        </w:rPr>
        <w:t xml:space="preserve"> "Энергосбережение и повышение </w:t>
      </w:r>
    </w:p>
    <w:p w:rsidR="00324708" w:rsidRPr="00C568C5" w:rsidRDefault="006A65F8" w:rsidP="003247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68C5">
        <w:rPr>
          <w:rFonts w:ascii="Times New Roman" w:hAnsi="Times New Roman" w:cs="Times New Roman"/>
          <w:b w:val="0"/>
          <w:sz w:val="28"/>
          <w:szCs w:val="28"/>
        </w:rPr>
        <w:t>э</w:t>
      </w:r>
      <w:r w:rsidR="00324708" w:rsidRPr="00C568C5">
        <w:rPr>
          <w:rFonts w:ascii="Times New Roman" w:hAnsi="Times New Roman" w:cs="Times New Roman"/>
          <w:b w:val="0"/>
          <w:sz w:val="28"/>
          <w:szCs w:val="28"/>
        </w:rPr>
        <w:t xml:space="preserve">нергетической эффективности </w:t>
      </w:r>
      <w:proofErr w:type="gramStart"/>
      <w:r w:rsidR="00324708" w:rsidRPr="00C568C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324708" w:rsidRPr="00C56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4708" w:rsidRPr="00C568C5" w:rsidRDefault="00324708" w:rsidP="0032470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568C5">
        <w:rPr>
          <w:rFonts w:ascii="Times New Roman" w:hAnsi="Times New Roman" w:cs="Times New Roman"/>
          <w:b w:val="0"/>
          <w:sz w:val="28"/>
          <w:szCs w:val="28"/>
        </w:rPr>
        <w:t>городе</w:t>
      </w:r>
      <w:proofErr w:type="gramEnd"/>
      <w:r w:rsidRPr="00C568C5">
        <w:rPr>
          <w:rFonts w:ascii="Times New Roman" w:hAnsi="Times New Roman" w:cs="Times New Roman"/>
          <w:b w:val="0"/>
          <w:sz w:val="28"/>
          <w:szCs w:val="28"/>
        </w:rPr>
        <w:t xml:space="preserve">  Черногорске на 2010 – 2015годы"</w:t>
      </w:r>
    </w:p>
    <w:p w:rsidR="00324708" w:rsidRPr="00557990" w:rsidRDefault="003247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21CC0" w:rsidRPr="006E20CF" w:rsidRDefault="00721CC0" w:rsidP="00721C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568C5" w:rsidRPr="00C568C5" w:rsidRDefault="00741711" w:rsidP="00B827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8C5">
        <w:rPr>
          <w:rFonts w:ascii="Times New Roman" w:hAnsi="Times New Roman" w:cs="Times New Roman"/>
          <w:sz w:val="28"/>
          <w:szCs w:val="28"/>
        </w:rPr>
        <w:t xml:space="preserve">В </w:t>
      </w:r>
      <w:r w:rsidR="00672D45" w:rsidRPr="00C568C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21CC0" w:rsidRPr="00C568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proofErr w:type="gramStart"/>
      <w:r w:rsidR="00721CC0" w:rsidRPr="00C56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21CC0" w:rsidRPr="00C56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CC0" w:rsidRPr="00C568C5">
        <w:rPr>
          <w:rFonts w:ascii="Times New Roman" w:hAnsi="Times New Roman" w:cs="Times New Roman"/>
          <w:sz w:val="28"/>
          <w:szCs w:val="28"/>
        </w:rPr>
        <w:t>25.01.2011</w:t>
      </w:r>
      <w:r w:rsidR="00677A73">
        <w:rPr>
          <w:rFonts w:ascii="Times New Roman" w:hAnsi="Times New Roman" w:cs="Times New Roman"/>
          <w:sz w:val="28"/>
          <w:szCs w:val="28"/>
        </w:rPr>
        <w:t>г.</w:t>
      </w:r>
      <w:r w:rsidR="00721CC0" w:rsidRPr="00C568C5">
        <w:rPr>
          <w:rFonts w:ascii="Times New Roman" w:hAnsi="Times New Roman" w:cs="Times New Roman"/>
          <w:sz w:val="28"/>
          <w:szCs w:val="28"/>
        </w:rPr>
        <w:t xml:space="preserve"> </w:t>
      </w:r>
      <w:r w:rsidR="00041F7B" w:rsidRPr="00C568C5">
        <w:rPr>
          <w:rFonts w:ascii="Times New Roman" w:hAnsi="Times New Roman" w:cs="Times New Roman"/>
          <w:sz w:val="28"/>
          <w:szCs w:val="28"/>
        </w:rPr>
        <w:t>№</w:t>
      </w:r>
      <w:r w:rsidR="00721CC0" w:rsidRPr="00C568C5">
        <w:rPr>
          <w:rFonts w:ascii="Times New Roman" w:hAnsi="Times New Roman" w:cs="Times New Roman"/>
          <w:sz w:val="28"/>
          <w:szCs w:val="28"/>
        </w:rPr>
        <w:t xml:space="preserve"> 20 "Об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эффективности"</w:t>
      </w:r>
      <w:r w:rsidR="00677A73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города Черногорска от 31.03.2010г. №695-п «О разработке муниципальной программы «Энергосбережение и повышение энергетической эффективности в городе Черногорске на 2010-2015 годы»</w:t>
      </w:r>
      <w:r w:rsidRPr="00C568C5"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 w:rsidRPr="00C568C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568C5">
          <w:rPr>
            <w:rFonts w:ascii="Times New Roman" w:hAnsi="Times New Roman" w:cs="Times New Roman"/>
            <w:sz w:val="28"/>
            <w:szCs w:val="28"/>
          </w:rPr>
          <w:t>ст. 26</w:t>
        </w:r>
      </w:hyperlink>
      <w:r w:rsidR="0011662E" w:rsidRPr="00C568C5">
        <w:rPr>
          <w:rFonts w:ascii="Times New Roman" w:hAnsi="Times New Roman" w:cs="Times New Roman"/>
          <w:sz w:val="28"/>
          <w:szCs w:val="28"/>
        </w:rPr>
        <w:t xml:space="preserve"> </w:t>
      </w:r>
      <w:r w:rsidRPr="00C568C5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Черногорск, </w:t>
      </w:r>
    </w:p>
    <w:p w:rsidR="00C568C5" w:rsidRPr="006E20CF" w:rsidRDefault="00C568C5" w:rsidP="00C568C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41711" w:rsidRPr="00C568C5" w:rsidRDefault="00741711" w:rsidP="00C568C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68C5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741711" w:rsidRPr="006E20CF" w:rsidRDefault="00741711" w:rsidP="0074171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aps/>
          <w:sz w:val="16"/>
          <w:szCs w:val="16"/>
        </w:rPr>
      </w:pPr>
    </w:p>
    <w:p w:rsidR="00741711" w:rsidRPr="00C568C5" w:rsidRDefault="00741711" w:rsidP="0074171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8C5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hyperlink r:id="rId7" w:history="1">
        <w:r w:rsidRPr="00C568C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568C5">
        <w:rPr>
          <w:rFonts w:ascii="Times New Roman" w:hAnsi="Times New Roman" w:cs="Times New Roman"/>
          <w:sz w:val="28"/>
          <w:szCs w:val="28"/>
        </w:rPr>
        <w:t xml:space="preserve"> "Энергосбережение и повышение энергетической эффективности в городе Черногорске на 2010 - 2015 годы" следующие изменения:</w:t>
      </w:r>
    </w:p>
    <w:p w:rsidR="0018035C" w:rsidRPr="00C568C5" w:rsidRDefault="00D21497" w:rsidP="006B443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B4437" w:rsidRPr="00C568C5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</w:hyperlink>
      <w:r w:rsidR="00CC0304" w:rsidRPr="00C568C5">
        <w:rPr>
          <w:rFonts w:ascii="Times New Roman" w:hAnsi="Times New Roman" w:cs="Times New Roman"/>
          <w:sz w:val="28"/>
          <w:szCs w:val="28"/>
        </w:rPr>
        <w:t>8</w:t>
      </w:r>
      <w:r w:rsidR="006B4437" w:rsidRPr="00C568C5">
        <w:rPr>
          <w:rFonts w:ascii="Times New Roman" w:hAnsi="Times New Roman" w:cs="Times New Roman"/>
          <w:sz w:val="28"/>
          <w:szCs w:val="28"/>
        </w:rPr>
        <w:t xml:space="preserve"> "</w:t>
      </w:r>
      <w:r w:rsidR="00CC0304" w:rsidRPr="00C568C5">
        <w:rPr>
          <w:rFonts w:ascii="Times New Roman" w:hAnsi="Times New Roman" w:cs="Times New Roman"/>
          <w:sz w:val="28"/>
          <w:szCs w:val="28"/>
        </w:rPr>
        <w:t>Управление ходом реализации</w:t>
      </w:r>
      <w:r w:rsidR="006B4437" w:rsidRPr="00C568C5">
        <w:rPr>
          <w:rFonts w:ascii="Times New Roman" w:hAnsi="Times New Roman" w:cs="Times New Roman"/>
          <w:sz w:val="28"/>
          <w:szCs w:val="28"/>
        </w:rPr>
        <w:t xml:space="preserve"> Программы и </w:t>
      </w:r>
      <w:r w:rsidR="00CC0304" w:rsidRPr="00C568C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CC0304" w:rsidRPr="00C568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C0304" w:rsidRPr="00C568C5">
        <w:rPr>
          <w:rFonts w:ascii="Times New Roman" w:hAnsi="Times New Roman" w:cs="Times New Roman"/>
          <w:sz w:val="28"/>
          <w:szCs w:val="28"/>
        </w:rPr>
        <w:t xml:space="preserve"> ее исполнением</w:t>
      </w:r>
      <w:r w:rsidR="006B4437" w:rsidRPr="00C568C5">
        <w:rPr>
          <w:rFonts w:ascii="Times New Roman" w:hAnsi="Times New Roman" w:cs="Times New Roman"/>
          <w:sz w:val="28"/>
          <w:szCs w:val="28"/>
        </w:rPr>
        <w:t xml:space="preserve">" </w:t>
      </w:r>
      <w:r w:rsidR="0018035C" w:rsidRPr="00C568C5">
        <w:rPr>
          <w:rFonts w:ascii="Times New Roman" w:hAnsi="Times New Roman" w:cs="Times New Roman"/>
          <w:sz w:val="28"/>
          <w:szCs w:val="28"/>
        </w:rPr>
        <w:t>дополнить  текстом следующего содержания:</w:t>
      </w:r>
    </w:p>
    <w:p w:rsidR="005D3169" w:rsidRDefault="00C568C5" w:rsidP="000E0E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8C5">
        <w:rPr>
          <w:rFonts w:ascii="Times New Roman" w:hAnsi="Times New Roman" w:cs="Times New Roman"/>
          <w:sz w:val="28"/>
          <w:szCs w:val="28"/>
        </w:rPr>
        <w:t>«</w:t>
      </w:r>
      <w:r w:rsidR="00C178C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5D3169">
        <w:rPr>
          <w:rFonts w:ascii="Times New Roman" w:hAnsi="Times New Roman" w:cs="Times New Roman"/>
          <w:sz w:val="28"/>
          <w:szCs w:val="28"/>
        </w:rPr>
        <w:t>взаимодействия Администрации города Черногорска с предприятиями жилищн</w:t>
      </w:r>
      <w:r w:rsidR="00C178CB">
        <w:rPr>
          <w:rFonts w:ascii="Times New Roman" w:hAnsi="Times New Roman" w:cs="Times New Roman"/>
          <w:sz w:val="28"/>
          <w:szCs w:val="28"/>
        </w:rPr>
        <w:t>о-коммунального комплекса города (в том числе по жилищному фонду)</w:t>
      </w:r>
      <w:r w:rsidR="005D3169">
        <w:rPr>
          <w:rFonts w:ascii="Times New Roman" w:hAnsi="Times New Roman" w:cs="Times New Roman"/>
          <w:sz w:val="28"/>
          <w:szCs w:val="28"/>
        </w:rPr>
        <w:t xml:space="preserve"> при реализации Программы и организаци</w:t>
      </w:r>
      <w:r w:rsidR="002759B1">
        <w:rPr>
          <w:rFonts w:ascii="Times New Roman" w:hAnsi="Times New Roman" w:cs="Times New Roman"/>
          <w:sz w:val="28"/>
          <w:szCs w:val="28"/>
        </w:rPr>
        <w:t>ю</w:t>
      </w:r>
      <w:r w:rsidR="005D3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1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D3169">
        <w:rPr>
          <w:rFonts w:ascii="Times New Roman" w:hAnsi="Times New Roman" w:cs="Times New Roman"/>
          <w:sz w:val="28"/>
          <w:szCs w:val="28"/>
        </w:rPr>
        <w:t xml:space="preserve"> ее выполнением </w:t>
      </w:r>
      <w:r w:rsidR="002759B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D3169">
        <w:rPr>
          <w:rFonts w:ascii="Times New Roman" w:hAnsi="Times New Roman" w:cs="Times New Roman"/>
          <w:sz w:val="28"/>
          <w:szCs w:val="28"/>
        </w:rPr>
        <w:t xml:space="preserve">первого заместителя Главы  </w:t>
      </w:r>
      <w:r w:rsidR="000E0E50" w:rsidRPr="00C568C5">
        <w:rPr>
          <w:rFonts w:ascii="Times New Roman" w:hAnsi="Times New Roman" w:cs="Times New Roman"/>
          <w:sz w:val="28"/>
          <w:szCs w:val="28"/>
        </w:rPr>
        <w:t>Администраци</w:t>
      </w:r>
      <w:r w:rsidR="005D3169">
        <w:rPr>
          <w:rFonts w:ascii="Times New Roman" w:hAnsi="Times New Roman" w:cs="Times New Roman"/>
          <w:sz w:val="28"/>
          <w:szCs w:val="28"/>
        </w:rPr>
        <w:t xml:space="preserve">и </w:t>
      </w:r>
      <w:r w:rsidR="000E0E50" w:rsidRPr="00C568C5">
        <w:rPr>
          <w:rFonts w:ascii="Times New Roman" w:hAnsi="Times New Roman" w:cs="Times New Roman"/>
          <w:sz w:val="28"/>
          <w:szCs w:val="28"/>
        </w:rPr>
        <w:t xml:space="preserve"> города Черногорска</w:t>
      </w:r>
      <w:r w:rsidR="005D3169">
        <w:rPr>
          <w:rFonts w:ascii="Times New Roman" w:hAnsi="Times New Roman" w:cs="Times New Roman"/>
          <w:sz w:val="28"/>
          <w:szCs w:val="28"/>
        </w:rPr>
        <w:t xml:space="preserve"> Сорокина А.В. </w:t>
      </w:r>
    </w:p>
    <w:p w:rsidR="0086611B" w:rsidRDefault="0086611B" w:rsidP="0086611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коммунального хозяйства Администрации города Черногорска</w:t>
      </w:r>
      <w:r w:rsidR="000C1207">
        <w:rPr>
          <w:rFonts w:ascii="Times New Roman" w:hAnsi="Times New Roman" w:cs="Times New Roman"/>
          <w:sz w:val="28"/>
          <w:szCs w:val="28"/>
        </w:rPr>
        <w:t xml:space="preserve"> (Леонтьевой О.Н.)</w:t>
      </w:r>
      <w:r w:rsidR="00BA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снижением </w:t>
      </w:r>
      <w:r w:rsidR="00BA78C6">
        <w:rPr>
          <w:rFonts w:ascii="Times New Roman" w:hAnsi="Times New Roman" w:cs="Times New Roman"/>
          <w:sz w:val="28"/>
          <w:szCs w:val="28"/>
        </w:rPr>
        <w:t xml:space="preserve">потребления  </w:t>
      </w:r>
      <w:r>
        <w:rPr>
          <w:rFonts w:ascii="Times New Roman" w:hAnsi="Times New Roman" w:cs="Times New Roman"/>
          <w:sz w:val="28"/>
          <w:szCs w:val="28"/>
        </w:rPr>
        <w:t>энергетических ресурсов в бюджетных учреждениях города</w:t>
      </w:r>
      <w:r w:rsidR="00935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сокращения ими потребления каждого энергоресурса на 3 процента по отношению к уровню 2009 года в течение 5 лет, согласно действующего законодательства.</w:t>
      </w:r>
    </w:p>
    <w:p w:rsidR="0086611B" w:rsidRDefault="0086611B" w:rsidP="000E0E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425B" w:rsidRDefault="006525CF" w:rsidP="007F231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Финансовому управлению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Черногорска</w:t>
      </w:r>
      <w:r w:rsidR="00BC64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64B9">
        <w:rPr>
          <w:rFonts w:ascii="Times New Roman" w:hAnsi="Times New Roman" w:cs="Times New Roman"/>
          <w:sz w:val="28"/>
          <w:szCs w:val="28"/>
        </w:rPr>
        <w:t>Панаморевой</w:t>
      </w:r>
      <w:proofErr w:type="spellEnd"/>
      <w:r w:rsidR="00BC64B9">
        <w:rPr>
          <w:rFonts w:ascii="Times New Roman" w:hAnsi="Times New Roman" w:cs="Times New Roman"/>
          <w:sz w:val="28"/>
          <w:szCs w:val="28"/>
        </w:rPr>
        <w:t xml:space="preserve"> Т.Ю.)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311">
        <w:rPr>
          <w:rFonts w:ascii="Times New Roman" w:hAnsi="Times New Roman" w:cs="Times New Roman"/>
          <w:sz w:val="28"/>
          <w:szCs w:val="28"/>
        </w:rPr>
        <w:t xml:space="preserve">при  составлении и корректировке </w:t>
      </w:r>
      <w:r w:rsidR="00EA4EDE">
        <w:rPr>
          <w:rFonts w:ascii="Times New Roman" w:hAnsi="Times New Roman" w:cs="Times New Roman"/>
          <w:sz w:val="28"/>
          <w:szCs w:val="28"/>
        </w:rPr>
        <w:t xml:space="preserve">бюджета города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осуществлять контроль за снижением финансирования энергетических ресурсов в бюджетных учреждениях города</w:t>
      </w:r>
      <w:r w:rsidR="00924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4B9" w:rsidRDefault="00BC64B9" w:rsidP="000E0E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 соблюдением требований к влияющим на энергетическую эффективность зданий (строений, сооружений)  архитектурным, функционально-технологическим и инженерно-техническим решениям, а также требований к отдельным элементам, конструкциям зданий (строений, сооружений) и к их свойствам, к используемым в зданиях (строениях, сооружениях)  устройствам и технологиям, а также требованиям к включаемым в проектную документацию применяемым при строительстве, реконструкции, капитальном ремонте зданий (строений, сооружений)  технологиям и материалам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возложить на заместителя Главы Администрации города Черногорска по строительству и архитектуре Елисеева А.Г.   </w:t>
      </w:r>
    </w:p>
    <w:p w:rsidR="00BC3F35" w:rsidRDefault="00BC3F35" w:rsidP="000E0E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города Черногорска </w:t>
      </w:r>
      <w:r w:rsidR="00F47E55">
        <w:rPr>
          <w:rFonts w:ascii="Times New Roman" w:hAnsi="Times New Roman" w:cs="Times New Roman"/>
          <w:sz w:val="28"/>
          <w:szCs w:val="28"/>
        </w:rPr>
        <w:t xml:space="preserve"> </w:t>
      </w:r>
      <w:r w:rsidR="001253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53A8">
        <w:rPr>
          <w:rFonts w:ascii="Times New Roman" w:hAnsi="Times New Roman" w:cs="Times New Roman"/>
          <w:sz w:val="28"/>
          <w:szCs w:val="28"/>
        </w:rPr>
        <w:t>Кутявиной</w:t>
      </w:r>
      <w:proofErr w:type="spellEnd"/>
      <w:r w:rsidR="001253A8">
        <w:rPr>
          <w:rFonts w:ascii="Times New Roman" w:hAnsi="Times New Roman" w:cs="Times New Roman"/>
          <w:sz w:val="28"/>
          <w:szCs w:val="28"/>
        </w:rPr>
        <w:t xml:space="preserve"> О.Н.), отделу коммунального хозяйства Администрации города Черногорска (Леонтьевой О.Н.) принять меры по выявлению бе</w:t>
      </w:r>
      <w:r w:rsidR="00F868EA">
        <w:rPr>
          <w:rFonts w:ascii="Times New Roman" w:hAnsi="Times New Roman" w:cs="Times New Roman"/>
          <w:sz w:val="28"/>
          <w:szCs w:val="28"/>
        </w:rPr>
        <w:t xml:space="preserve">схозяйных объектов недвижимого имущества, используемых для передачи энергетических ресурсов. </w:t>
      </w:r>
      <w:proofErr w:type="gramStart"/>
      <w:r w:rsidR="00F86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68E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346B3">
        <w:rPr>
          <w:rFonts w:ascii="Times New Roman" w:hAnsi="Times New Roman" w:cs="Times New Roman"/>
          <w:sz w:val="28"/>
          <w:szCs w:val="28"/>
        </w:rPr>
        <w:t xml:space="preserve">по принятию мер по выявлению бесхозяйных объектов недвижимого имущества, используемых для передачи энергетических ресурсов </w:t>
      </w:r>
      <w:r w:rsidR="00F868EA">
        <w:rPr>
          <w:rFonts w:ascii="Times New Roman" w:hAnsi="Times New Roman" w:cs="Times New Roman"/>
          <w:sz w:val="28"/>
          <w:szCs w:val="28"/>
        </w:rPr>
        <w:t>возложить на первого заместителя Гавы Администрации города Черногорска Сорокина А.В.</w:t>
      </w:r>
    </w:p>
    <w:p w:rsidR="000E0E50" w:rsidRPr="00C568C5" w:rsidRDefault="000E0E50" w:rsidP="000E0E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8C5">
        <w:rPr>
          <w:rFonts w:ascii="Times New Roman" w:hAnsi="Times New Roman" w:cs="Times New Roman"/>
          <w:sz w:val="28"/>
          <w:szCs w:val="28"/>
        </w:rPr>
        <w:t xml:space="preserve"> </w:t>
      </w:r>
      <w:r w:rsidR="005D3169" w:rsidRPr="00C568C5">
        <w:rPr>
          <w:rFonts w:ascii="Times New Roman" w:hAnsi="Times New Roman" w:cs="Times New Roman"/>
          <w:sz w:val="28"/>
          <w:szCs w:val="28"/>
        </w:rPr>
        <w:t>Администраци</w:t>
      </w:r>
      <w:r w:rsidR="005D3169">
        <w:rPr>
          <w:rFonts w:ascii="Times New Roman" w:hAnsi="Times New Roman" w:cs="Times New Roman"/>
          <w:sz w:val="28"/>
          <w:szCs w:val="28"/>
        </w:rPr>
        <w:t xml:space="preserve">я </w:t>
      </w:r>
      <w:r w:rsidR="005D3169" w:rsidRPr="00C568C5">
        <w:rPr>
          <w:rFonts w:ascii="Times New Roman" w:hAnsi="Times New Roman" w:cs="Times New Roman"/>
          <w:sz w:val="28"/>
          <w:szCs w:val="28"/>
        </w:rPr>
        <w:t xml:space="preserve"> города Черногорска</w:t>
      </w:r>
      <w:r w:rsidR="005D3169">
        <w:rPr>
          <w:rFonts w:ascii="Times New Roman" w:hAnsi="Times New Roman" w:cs="Times New Roman"/>
          <w:sz w:val="28"/>
          <w:szCs w:val="28"/>
        </w:rPr>
        <w:t xml:space="preserve"> </w:t>
      </w:r>
      <w:r w:rsidRPr="00C568C5">
        <w:rPr>
          <w:rFonts w:ascii="Times New Roman" w:hAnsi="Times New Roman" w:cs="Times New Roman"/>
          <w:sz w:val="28"/>
          <w:szCs w:val="28"/>
        </w:rPr>
        <w:t>представляет информацию для включения в государственную информационную систему в форме электронного документа, подготовленного с использованием программных средств государственной информационной системы.</w:t>
      </w:r>
    </w:p>
    <w:p w:rsidR="000E0E50" w:rsidRPr="00C568C5" w:rsidRDefault="000E0E50" w:rsidP="000E0E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8C5">
        <w:rPr>
          <w:rFonts w:ascii="Times New Roman" w:hAnsi="Times New Roman" w:cs="Times New Roman"/>
          <w:sz w:val="28"/>
          <w:szCs w:val="28"/>
        </w:rPr>
        <w:t xml:space="preserve">Электронный документ подписывается электронной цифровой подписью уполномоченного должностного лица </w:t>
      </w:r>
      <w:r w:rsidR="0039690C" w:rsidRPr="00C568C5">
        <w:rPr>
          <w:rFonts w:ascii="Times New Roman" w:hAnsi="Times New Roman" w:cs="Times New Roman"/>
          <w:sz w:val="28"/>
          <w:szCs w:val="28"/>
        </w:rPr>
        <w:t>Администрации города Черногорска</w:t>
      </w:r>
      <w:r w:rsidRPr="00C568C5">
        <w:rPr>
          <w:rFonts w:ascii="Times New Roman" w:hAnsi="Times New Roman" w:cs="Times New Roman"/>
          <w:sz w:val="28"/>
          <w:szCs w:val="28"/>
        </w:rPr>
        <w:t xml:space="preserve"> и направляется оператору государственной информационной системы с использованием программных средств государственной информационной системы.</w:t>
      </w:r>
    </w:p>
    <w:p w:rsidR="000E0E50" w:rsidRPr="00C568C5" w:rsidRDefault="000E0E50" w:rsidP="00165F1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568C5">
        <w:rPr>
          <w:rFonts w:ascii="Times New Roman" w:hAnsi="Times New Roman" w:cs="Times New Roman"/>
          <w:sz w:val="28"/>
          <w:szCs w:val="28"/>
        </w:rPr>
        <w:t>Представление информации для включения в государственную информационную систему осуществляется</w:t>
      </w:r>
      <w:r w:rsidR="00165F1D" w:rsidRPr="00C568C5">
        <w:rPr>
          <w:rFonts w:ascii="Times New Roman" w:hAnsi="Times New Roman" w:cs="Times New Roman"/>
          <w:sz w:val="28"/>
          <w:szCs w:val="28"/>
        </w:rPr>
        <w:t xml:space="preserve"> </w:t>
      </w:r>
      <w:r w:rsidRPr="00C568C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C568C5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C568C5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hyperlink r:id="rId10" w:history="1">
        <w:r w:rsidRPr="00C568C5"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 w:rsidR="00165F1D" w:rsidRPr="00C568C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25.01.2011 № 20 "Об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эффективности"</w:t>
      </w:r>
      <w:r w:rsidRPr="00C568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716D" w:rsidRPr="00C568C5" w:rsidRDefault="007D716D" w:rsidP="00165F1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8C5">
        <w:rPr>
          <w:rFonts w:ascii="Times New Roman" w:hAnsi="Times New Roman" w:cs="Times New Roman"/>
          <w:sz w:val="28"/>
          <w:szCs w:val="28"/>
        </w:rPr>
        <w:t>Ответственные за предоставление информации:</w:t>
      </w:r>
    </w:p>
    <w:p w:rsidR="007D716D" w:rsidRPr="007D716D" w:rsidRDefault="007D716D" w:rsidP="007D716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10173" w:type="dxa"/>
        <w:tblLook w:val="04A0"/>
      </w:tblPr>
      <w:tblGrid>
        <w:gridCol w:w="6204"/>
        <w:gridCol w:w="1842"/>
        <w:gridCol w:w="2127"/>
      </w:tblGrid>
      <w:tr w:rsidR="002229B4" w:rsidRPr="002229B4" w:rsidTr="0092340C">
        <w:tc>
          <w:tcPr>
            <w:tcW w:w="6204" w:type="dxa"/>
          </w:tcPr>
          <w:p w:rsidR="002229B4" w:rsidRPr="002229B4" w:rsidRDefault="002229B4" w:rsidP="0078298E">
            <w:pPr>
              <w:autoSpaceDE w:val="0"/>
              <w:autoSpaceDN w:val="0"/>
              <w:adjustRightInd w:val="0"/>
              <w:jc w:val="center"/>
            </w:pPr>
            <w:r w:rsidRPr="007D716D">
              <w:t>Представляемая информация</w:t>
            </w:r>
          </w:p>
        </w:tc>
        <w:tc>
          <w:tcPr>
            <w:tcW w:w="1842" w:type="dxa"/>
          </w:tcPr>
          <w:p w:rsidR="002229B4" w:rsidRPr="002229B4" w:rsidRDefault="002229B4" w:rsidP="002229B4">
            <w:pPr>
              <w:autoSpaceDE w:val="0"/>
              <w:autoSpaceDN w:val="0"/>
              <w:adjustRightInd w:val="0"/>
              <w:jc w:val="center"/>
            </w:pPr>
            <w:r w:rsidRPr="002229B4">
              <w:t>Ответственный отдел</w:t>
            </w:r>
          </w:p>
        </w:tc>
        <w:tc>
          <w:tcPr>
            <w:tcW w:w="2127" w:type="dxa"/>
          </w:tcPr>
          <w:p w:rsidR="002229B4" w:rsidRPr="002229B4" w:rsidRDefault="00C568C5" w:rsidP="00C568C5">
            <w:pPr>
              <w:autoSpaceDE w:val="0"/>
              <w:autoSpaceDN w:val="0"/>
              <w:adjustRightInd w:val="0"/>
              <w:jc w:val="center"/>
            </w:pPr>
            <w:r>
              <w:t>Периодичность и с</w:t>
            </w:r>
            <w:r w:rsidR="002229B4" w:rsidRPr="002229B4">
              <w:t>роки предоставления информации</w:t>
            </w:r>
          </w:p>
        </w:tc>
      </w:tr>
      <w:tr w:rsidR="002229B4" w:rsidRPr="002229B4" w:rsidTr="0092340C">
        <w:tc>
          <w:tcPr>
            <w:tcW w:w="6204" w:type="dxa"/>
          </w:tcPr>
          <w:p w:rsidR="002229B4" w:rsidRPr="007D716D" w:rsidRDefault="002229B4" w:rsidP="00EB4AC7">
            <w:pPr>
              <w:autoSpaceDE w:val="0"/>
              <w:autoSpaceDN w:val="0"/>
              <w:adjustRightInd w:val="0"/>
            </w:pPr>
            <w:r w:rsidRPr="007D716D">
              <w:t xml:space="preserve">Муниципальные </w:t>
            </w:r>
            <w:r w:rsidRPr="002229B4">
              <w:t>п</w:t>
            </w:r>
            <w:r w:rsidRPr="007D716D">
              <w:t xml:space="preserve">рограммы в </w:t>
            </w:r>
            <w:r w:rsidRPr="002229B4">
              <w:t>о</w:t>
            </w:r>
            <w:r w:rsidRPr="007D716D">
              <w:t xml:space="preserve">бласти    </w:t>
            </w:r>
          </w:p>
          <w:p w:rsidR="002229B4" w:rsidRPr="007D716D" w:rsidRDefault="002229B4" w:rsidP="00EB4AC7">
            <w:pPr>
              <w:autoSpaceDE w:val="0"/>
              <w:autoSpaceDN w:val="0"/>
              <w:adjustRightInd w:val="0"/>
            </w:pPr>
            <w:r w:rsidRPr="007D716D">
              <w:t xml:space="preserve"> энерг</w:t>
            </w:r>
            <w:r w:rsidRPr="002229B4">
              <w:t>осбережения и повышения</w:t>
            </w:r>
            <w:r w:rsidRPr="007D716D">
              <w:t xml:space="preserve"> энергетической эффективности,  информация о ходе их реализации          </w:t>
            </w:r>
          </w:p>
          <w:p w:rsidR="002229B4" w:rsidRPr="002229B4" w:rsidRDefault="002229B4" w:rsidP="007D716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229B4" w:rsidRPr="002229B4" w:rsidRDefault="00DD681B" w:rsidP="00B77D50">
            <w:pPr>
              <w:autoSpaceDE w:val="0"/>
              <w:autoSpaceDN w:val="0"/>
              <w:adjustRightInd w:val="0"/>
              <w:jc w:val="center"/>
            </w:pPr>
            <w:r>
              <w:t>Отдел по размещению заказа для муниципальных нужд</w:t>
            </w:r>
          </w:p>
        </w:tc>
        <w:tc>
          <w:tcPr>
            <w:tcW w:w="2127" w:type="dxa"/>
          </w:tcPr>
          <w:p w:rsidR="002229B4" w:rsidRPr="002229B4" w:rsidRDefault="002229B4" w:rsidP="007D716D">
            <w:pPr>
              <w:autoSpaceDE w:val="0"/>
              <w:autoSpaceDN w:val="0"/>
              <w:adjustRightInd w:val="0"/>
            </w:pPr>
            <w:r w:rsidRPr="002229B4">
              <w:t>1 раз в квартал в течение месяца после окончания квартала</w:t>
            </w:r>
          </w:p>
        </w:tc>
      </w:tr>
      <w:tr w:rsidR="002229B4" w:rsidRPr="002229B4" w:rsidTr="003525B9">
        <w:trPr>
          <w:trHeight w:val="736"/>
        </w:trPr>
        <w:tc>
          <w:tcPr>
            <w:tcW w:w="6204" w:type="dxa"/>
          </w:tcPr>
          <w:p w:rsidR="002229B4" w:rsidRPr="002229B4" w:rsidRDefault="002229B4" w:rsidP="00EB4AC7">
            <w:pPr>
              <w:autoSpaceDE w:val="0"/>
              <w:autoSpaceDN w:val="0"/>
              <w:adjustRightInd w:val="0"/>
            </w:pPr>
            <w:r w:rsidRPr="007D716D">
              <w:t xml:space="preserve">Данные об оснащенности приборами    учета используемых энергетических   ресурсов объектов муниципального    </w:t>
            </w:r>
          </w:p>
          <w:p w:rsidR="002229B4" w:rsidRPr="002229B4" w:rsidRDefault="002229B4" w:rsidP="003525B9">
            <w:pPr>
              <w:autoSpaceDE w:val="0"/>
              <w:autoSpaceDN w:val="0"/>
              <w:adjustRightInd w:val="0"/>
            </w:pPr>
            <w:r w:rsidRPr="007D716D">
              <w:t>жилищного фонда</w:t>
            </w:r>
          </w:p>
        </w:tc>
        <w:tc>
          <w:tcPr>
            <w:tcW w:w="1842" w:type="dxa"/>
          </w:tcPr>
          <w:p w:rsidR="002229B4" w:rsidRPr="002229B4" w:rsidRDefault="002D020F" w:rsidP="002D020F">
            <w:pPr>
              <w:autoSpaceDE w:val="0"/>
              <w:autoSpaceDN w:val="0"/>
              <w:adjustRightInd w:val="0"/>
              <w:jc w:val="center"/>
            </w:pPr>
            <w:r>
              <w:t>Отдел коммунального хозяйства</w:t>
            </w:r>
          </w:p>
        </w:tc>
        <w:tc>
          <w:tcPr>
            <w:tcW w:w="2127" w:type="dxa"/>
          </w:tcPr>
          <w:p w:rsidR="002229B4" w:rsidRPr="002229B4" w:rsidRDefault="00FF6CF7" w:rsidP="00021327">
            <w:pPr>
              <w:autoSpaceDE w:val="0"/>
              <w:autoSpaceDN w:val="0"/>
              <w:adjustRightInd w:val="0"/>
            </w:pPr>
            <w:r w:rsidRPr="002229B4">
              <w:t xml:space="preserve">1 раз в </w:t>
            </w:r>
            <w:r>
              <w:t xml:space="preserve">месяц </w:t>
            </w:r>
            <w:r w:rsidRPr="002229B4">
              <w:t xml:space="preserve">в течение </w:t>
            </w:r>
            <w:r>
              <w:t xml:space="preserve"> 10 дней </w:t>
            </w:r>
            <w:r w:rsidRPr="002229B4">
              <w:t xml:space="preserve">после </w:t>
            </w:r>
            <w:r>
              <w:t xml:space="preserve">его </w:t>
            </w:r>
            <w:r w:rsidR="00021327">
              <w:t>о</w:t>
            </w:r>
            <w:r w:rsidRPr="002229B4">
              <w:t xml:space="preserve">кончания </w:t>
            </w:r>
          </w:p>
        </w:tc>
      </w:tr>
      <w:tr w:rsidR="00E64449" w:rsidRPr="002229B4" w:rsidTr="0092340C">
        <w:tc>
          <w:tcPr>
            <w:tcW w:w="6204" w:type="dxa"/>
          </w:tcPr>
          <w:p w:rsidR="00E64449" w:rsidRPr="007D716D" w:rsidRDefault="00E64449" w:rsidP="00EB4AC7">
            <w:pPr>
              <w:autoSpaceDE w:val="0"/>
              <w:autoSpaceDN w:val="0"/>
              <w:adjustRightInd w:val="0"/>
            </w:pPr>
            <w:r w:rsidRPr="007D716D">
              <w:t>Данные о сложившейся практике</w:t>
            </w:r>
            <w:r w:rsidRPr="002229B4">
              <w:t xml:space="preserve"> </w:t>
            </w:r>
            <w:r w:rsidRPr="007D716D">
              <w:t xml:space="preserve"> заключения и исполнения               </w:t>
            </w:r>
          </w:p>
          <w:p w:rsidR="00E64449" w:rsidRPr="002229B4" w:rsidRDefault="00E64449" w:rsidP="00F14834">
            <w:pPr>
              <w:autoSpaceDE w:val="0"/>
              <w:autoSpaceDN w:val="0"/>
              <w:adjustRightInd w:val="0"/>
            </w:pPr>
            <w:r w:rsidRPr="007D716D">
              <w:t xml:space="preserve"> </w:t>
            </w:r>
            <w:proofErr w:type="spellStart"/>
            <w:r w:rsidRPr="007D716D">
              <w:t>энергосервисных</w:t>
            </w:r>
            <w:proofErr w:type="spellEnd"/>
            <w:r w:rsidRPr="007D716D">
              <w:t xml:space="preserve"> договоров (контрактов), заключенных для муниципальных нужд, и объем</w:t>
            </w:r>
            <w:r>
              <w:t xml:space="preserve"> </w:t>
            </w:r>
            <w:r w:rsidRPr="007D716D">
              <w:t xml:space="preserve"> планируемой экономии </w:t>
            </w:r>
            <w:r w:rsidRPr="007D716D">
              <w:lastRenderedPageBreak/>
              <w:t>энергетических ресурсов при</w:t>
            </w:r>
            <w:r w:rsidRPr="002229B4">
              <w:t xml:space="preserve"> </w:t>
            </w:r>
            <w:r w:rsidRPr="007D716D">
              <w:t>исполнении таких договоров</w:t>
            </w:r>
            <w:r w:rsidRPr="002229B4">
              <w:t xml:space="preserve"> (</w:t>
            </w:r>
            <w:r w:rsidRPr="007D716D">
              <w:t>контрактов)</w:t>
            </w:r>
          </w:p>
        </w:tc>
        <w:tc>
          <w:tcPr>
            <w:tcW w:w="1842" w:type="dxa"/>
          </w:tcPr>
          <w:p w:rsidR="00E64449" w:rsidRPr="002229B4" w:rsidRDefault="00B77D50" w:rsidP="00B77D5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Отдел по размещению заказа для </w:t>
            </w:r>
            <w:r>
              <w:lastRenderedPageBreak/>
              <w:t>муниципальных нужд</w:t>
            </w:r>
          </w:p>
        </w:tc>
        <w:tc>
          <w:tcPr>
            <w:tcW w:w="2127" w:type="dxa"/>
          </w:tcPr>
          <w:p w:rsidR="00E64449" w:rsidRPr="002229B4" w:rsidRDefault="00E64449" w:rsidP="00E64449">
            <w:pPr>
              <w:autoSpaceDE w:val="0"/>
              <w:autoSpaceDN w:val="0"/>
              <w:adjustRightInd w:val="0"/>
            </w:pPr>
            <w:r w:rsidRPr="002229B4">
              <w:lastRenderedPageBreak/>
              <w:t xml:space="preserve">1 раз в </w:t>
            </w:r>
            <w:r>
              <w:t xml:space="preserve">квартал  </w:t>
            </w:r>
            <w:r w:rsidRPr="002229B4">
              <w:t xml:space="preserve">в течение </w:t>
            </w:r>
            <w:r>
              <w:t xml:space="preserve"> 10 дней </w:t>
            </w:r>
            <w:r w:rsidRPr="002229B4">
              <w:t xml:space="preserve">после </w:t>
            </w:r>
            <w:r>
              <w:t>его о</w:t>
            </w:r>
            <w:r w:rsidRPr="002229B4">
              <w:t xml:space="preserve">кончания </w:t>
            </w:r>
          </w:p>
        </w:tc>
      </w:tr>
      <w:tr w:rsidR="008C0130" w:rsidRPr="002229B4" w:rsidTr="0092340C">
        <w:tc>
          <w:tcPr>
            <w:tcW w:w="6204" w:type="dxa"/>
          </w:tcPr>
          <w:p w:rsidR="008C0130" w:rsidRPr="002229B4" w:rsidRDefault="008C0130" w:rsidP="00847FF8">
            <w:pPr>
              <w:autoSpaceDE w:val="0"/>
              <w:autoSpaceDN w:val="0"/>
              <w:adjustRightInd w:val="0"/>
            </w:pPr>
            <w:r w:rsidRPr="007D716D">
              <w:lastRenderedPageBreak/>
              <w:t>Данные о ходе и результатах   осуществления мероприятий по энергос</w:t>
            </w:r>
            <w:r w:rsidRPr="002229B4">
              <w:t xml:space="preserve">бережению и повышению   </w:t>
            </w:r>
            <w:r w:rsidRPr="007D716D">
              <w:t>энергетической эффективности в  муниципальном жилищном фонде</w:t>
            </w:r>
          </w:p>
        </w:tc>
        <w:tc>
          <w:tcPr>
            <w:tcW w:w="1842" w:type="dxa"/>
          </w:tcPr>
          <w:p w:rsidR="008C0130" w:rsidRPr="002229B4" w:rsidRDefault="002D020F" w:rsidP="002D020F">
            <w:pPr>
              <w:autoSpaceDE w:val="0"/>
              <w:autoSpaceDN w:val="0"/>
              <w:adjustRightInd w:val="0"/>
              <w:jc w:val="center"/>
            </w:pPr>
            <w:r>
              <w:t>Отдел коммунального хозяйства</w:t>
            </w:r>
          </w:p>
        </w:tc>
        <w:tc>
          <w:tcPr>
            <w:tcW w:w="2127" w:type="dxa"/>
          </w:tcPr>
          <w:p w:rsidR="008C0130" w:rsidRPr="002229B4" w:rsidRDefault="008C0130" w:rsidP="008C0130">
            <w:pPr>
              <w:autoSpaceDE w:val="0"/>
              <w:autoSpaceDN w:val="0"/>
              <w:adjustRightInd w:val="0"/>
            </w:pPr>
            <w:r w:rsidRPr="002229B4">
              <w:t xml:space="preserve">1 раз в </w:t>
            </w:r>
            <w:r>
              <w:t>квартал  в</w:t>
            </w:r>
            <w:r w:rsidRPr="002229B4">
              <w:t xml:space="preserve"> течение </w:t>
            </w:r>
            <w:r>
              <w:t xml:space="preserve"> месяца </w:t>
            </w:r>
            <w:r w:rsidRPr="002229B4">
              <w:t xml:space="preserve">после </w:t>
            </w:r>
            <w:r>
              <w:t xml:space="preserve"> о</w:t>
            </w:r>
            <w:r w:rsidRPr="002229B4">
              <w:t>кончания</w:t>
            </w:r>
            <w:r>
              <w:t xml:space="preserve">  квартала</w:t>
            </w:r>
            <w:r w:rsidRPr="002229B4">
              <w:t xml:space="preserve"> </w:t>
            </w:r>
          </w:p>
        </w:tc>
      </w:tr>
      <w:tr w:rsidR="008C0130" w:rsidRPr="002229B4" w:rsidTr="006E22B1">
        <w:trPr>
          <w:trHeight w:val="274"/>
        </w:trPr>
        <w:tc>
          <w:tcPr>
            <w:tcW w:w="6204" w:type="dxa"/>
          </w:tcPr>
          <w:p w:rsidR="008C0130" w:rsidRPr="002229B4" w:rsidRDefault="008C0130" w:rsidP="006E68F9">
            <w:pPr>
              <w:autoSpaceDE w:val="0"/>
              <w:autoSpaceDN w:val="0"/>
              <w:adjustRightInd w:val="0"/>
            </w:pPr>
            <w:r w:rsidRPr="007D716D">
              <w:t>Муни</w:t>
            </w:r>
            <w:r w:rsidRPr="002229B4">
              <w:t>ципальные нормативные акты об  э</w:t>
            </w:r>
            <w:r w:rsidRPr="007D716D">
              <w:t>н</w:t>
            </w:r>
            <w:r>
              <w:t xml:space="preserve">ергосбережении и о повышении  </w:t>
            </w:r>
            <w:r w:rsidRPr="007D716D">
              <w:t xml:space="preserve"> энергетической эффективности </w:t>
            </w:r>
          </w:p>
        </w:tc>
        <w:tc>
          <w:tcPr>
            <w:tcW w:w="1842" w:type="dxa"/>
          </w:tcPr>
          <w:p w:rsidR="008C0130" w:rsidRPr="002229B4" w:rsidRDefault="00B77D50" w:rsidP="00B77D50">
            <w:pPr>
              <w:autoSpaceDE w:val="0"/>
              <w:autoSpaceDN w:val="0"/>
              <w:adjustRightInd w:val="0"/>
              <w:jc w:val="center"/>
            </w:pPr>
            <w:r>
              <w:t>Отдел по размещению заказа для муниципальных нужд</w:t>
            </w:r>
          </w:p>
        </w:tc>
        <w:tc>
          <w:tcPr>
            <w:tcW w:w="2127" w:type="dxa"/>
          </w:tcPr>
          <w:p w:rsidR="008C0130" w:rsidRPr="002229B4" w:rsidRDefault="00381DB9" w:rsidP="007D716D">
            <w:pPr>
              <w:autoSpaceDE w:val="0"/>
              <w:autoSpaceDN w:val="0"/>
              <w:adjustRightInd w:val="0"/>
            </w:pPr>
            <w:r w:rsidRPr="002229B4">
              <w:t xml:space="preserve">1 раз в </w:t>
            </w:r>
            <w:r>
              <w:t xml:space="preserve">месяц </w:t>
            </w:r>
            <w:r w:rsidRPr="002229B4">
              <w:t xml:space="preserve">в течение </w:t>
            </w:r>
            <w:r>
              <w:t xml:space="preserve"> 10 дней </w:t>
            </w:r>
            <w:r w:rsidRPr="002229B4">
              <w:t xml:space="preserve">после </w:t>
            </w:r>
            <w:r>
              <w:t>его о</w:t>
            </w:r>
            <w:r w:rsidRPr="002229B4">
              <w:t>кончания</w:t>
            </w:r>
          </w:p>
        </w:tc>
      </w:tr>
      <w:tr w:rsidR="008C0130" w:rsidRPr="002229B4" w:rsidTr="0092340C">
        <w:tc>
          <w:tcPr>
            <w:tcW w:w="6204" w:type="dxa"/>
          </w:tcPr>
          <w:p w:rsidR="008C0130" w:rsidRPr="007D716D" w:rsidRDefault="008C0130" w:rsidP="00D77A16">
            <w:pPr>
              <w:autoSpaceDE w:val="0"/>
              <w:autoSpaceDN w:val="0"/>
              <w:adjustRightInd w:val="0"/>
            </w:pPr>
            <w:r w:rsidRPr="007D716D">
              <w:t xml:space="preserve">Данные об объеме и о структуре   производства, потребления и           </w:t>
            </w:r>
          </w:p>
          <w:p w:rsidR="008C0130" w:rsidRPr="002229B4" w:rsidRDefault="008C0130" w:rsidP="00BA46BE">
            <w:pPr>
              <w:autoSpaceDE w:val="0"/>
              <w:autoSpaceDN w:val="0"/>
              <w:adjustRightInd w:val="0"/>
            </w:pPr>
            <w:r w:rsidRPr="007D716D">
              <w:t xml:space="preserve"> передачи энергетических ресурсов </w:t>
            </w:r>
            <w:r>
              <w:t xml:space="preserve"> </w:t>
            </w:r>
            <w:r w:rsidRPr="007D716D">
              <w:t>на территории муниципального</w:t>
            </w:r>
            <w:r>
              <w:t xml:space="preserve"> </w:t>
            </w:r>
            <w:r w:rsidRPr="007D716D">
              <w:t xml:space="preserve"> образования</w:t>
            </w:r>
          </w:p>
        </w:tc>
        <w:tc>
          <w:tcPr>
            <w:tcW w:w="1842" w:type="dxa"/>
          </w:tcPr>
          <w:p w:rsidR="008C0130" w:rsidRPr="002229B4" w:rsidRDefault="002D020F" w:rsidP="002D020F">
            <w:pPr>
              <w:autoSpaceDE w:val="0"/>
              <w:autoSpaceDN w:val="0"/>
              <w:adjustRightInd w:val="0"/>
              <w:jc w:val="center"/>
            </w:pPr>
            <w:r>
              <w:t>Отдел коммунального хозяйства</w:t>
            </w:r>
          </w:p>
        </w:tc>
        <w:tc>
          <w:tcPr>
            <w:tcW w:w="2127" w:type="dxa"/>
          </w:tcPr>
          <w:p w:rsidR="008C0130" w:rsidRPr="002229B4" w:rsidRDefault="007636FE" w:rsidP="007D716D">
            <w:pPr>
              <w:autoSpaceDE w:val="0"/>
              <w:autoSpaceDN w:val="0"/>
              <w:adjustRightInd w:val="0"/>
            </w:pPr>
            <w:r w:rsidRPr="002229B4">
              <w:t xml:space="preserve">1 раз в </w:t>
            </w:r>
            <w:r>
              <w:t xml:space="preserve">квартал  </w:t>
            </w:r>
            <w:r w:rsidRPr="002229B4">
              <w:t xml:space="preserve">в течение </w:t>
            </w:r>
            <w:r>
              <w:t xml:space="preserve"> 10 дней </w:t>
            </w:r>
            <w:r w:rsidRPr="002229B4">
              <w:t xml:space="preserve">после </w:t>
            </w:r>
            <w:r>
              <w:t>его о</w:t>
            </w:r>
            <w:r w:rsidRPr="002229B4">
              <w:t>кончания</w:t>
            </w:r>
          </w:p>
        </w:tc>
      </w:tr>
      <w:tr w:rsidR="008C0130" w:rsidRPr="002229B4" w:rsidTr="0092340C">
        <w:trPr>
          <w:trHeight w:val="911"/>
        </w:trPr>
        <w:tc>
          <w:tcPr>
            <w:tcW w:w="6204" w:type="dxa"/>
          </w:tcPr>
          <w:p w:rsidR="008C0130" w:rsidRPr="007D716D" w:rsidRDefault="008C0130" w:rsidP="004262B3">
            <w:pPr>
              <w:autoSpaceDE w:val="0"/>
              <w:autoSpaceDN w:val="0"/>
              <w:adjustRightInd w:val="0"/>
            </w:pPr>
            <w:r w:rsidRPr="007D716D">
              <w:t>Данные о</w:t>
            </w:r>
            <w:r w:rsidRPr="002229B4">
              <w:t xml:space="preserve"> формах и объемах</w:t>
            </w:r>
            <w:r w:rsidRPr="007D716D">
              <w:t xml:space="preserve"> поддержки граждан и организаций в осуществлении мероприятий в   области энергосбережения и</w:t>
            </w:r>
          </w:p>
          <w:p w:rsidR="008C0130" w:rsidRPr="007D716D" w:rsidRDefault="008C0130" w:rsidP="004262B3">
            <w:pPr>
              <w:autoSpaceDE w:val="0"/>
              <w:autoSpaceDN w:val="0"/>
              <w:adjustRightInd w:val="0"/>
            </w:pPr>
            <w:r w:rsidRPr="007D716D">
              <w:t xml:space="preserve"> повышения энергетической</w:t>
            </w:r>
            <w:r>
              <w:t xml:space="preserve"> </w:t>
            </w:r>
            <w:r w:rsidRPr="007D716D">
              <w:t xml:space="preserve"> эффективности, оказываемой</w:t>
            </w:r>
          </w:p>
          <w:p w:rsidR="008C0130" w:rsidRPr="002229B4" w:rsidRDefault="008C0130" w:rsidP="00083688">
            <w:pPr>
              <w:autoSpaceDE w:val="0"/>
              <w:autoSpaceDN w:val="0"/>
              <w:adjustRightInd w:val="0"/>
            </w:pPr>
            <w:r w:rsidRPr="007D716D">
              <w:t xml:space="preserve"> муниципальным образованием</w:t>
            </w:r>
          </w:p>
        </w:tc>
        <w:tc>
          <w:tcPr>
            <w:tcW w:w="1842" w:type="dxa"/>
          </w:tcPr>
          <w:p w:rsidR="008C0130" w:rsidRPr="002229B4" w:rsidRDefault="00CC7726" w:rsidP="00CC7726">
            <w:pPr>
              <w:autoSpaceDE w:val="0"/>
              <w:autoSpaceDN w:val="0"/>
              <w:adjustRightInd w:val="0"/>
              <w:jc w:val="center"/>
            </w:pPr>
            <w:r>
              <w:t>Отдел по размещению заказа для муниципальных нужд</w:t>
            </w:r>
          </w:p>
        </w:tc>
        <w:tc>
          <w:tcPr>
            <w:tcW w:w="2127" w:type="dxa"/>
          </w:tcPr>
          <w:p w:rsidR="008C0130" w:rsidRPr="002229B4" w:rsidRDefault="008120CD" w:rsidP="007D716D">
            <w:pPr>
              <w:autoSpaceDE w:val="0"/>
              <w:autoSpaceDN w:val="0"/>
              <w:adjustRightInd w:val="0"/>
            </w:pPr>
            <w:r>
              <w:t>1 раз в год в течение 10 дней после его окончания</w:t>
            </w:r>
          </w:p>
        </w:tc>
      </w:tr>
      <w:tr w:rsidR="008C0130" w:rsidRPr="002229B4" w:rsidTr="00CC6284">
        <w:trPr>
          <w:trHeight w:val="1246"/>
        </w:trPr>
        <w:tc>
          <w:tcPr>
            <w:tcW w:w="6204" w:type="dxa"/>
          </w:tcPr>
          <w:p w:rsidR="008C0130" w:rsidRPr="007D716D" w:rsidRDefault="006030CE" w:rsidP="004262B3">
            <w:pPr>
              <w:autoSpaceDE w:val="0"/>
              <w:autoSpaceDN w:val="0"/>
              <w:adjustRightInd w:val="0"/>
            </w:pPr>
            <w:r>
              <w:t xml:space="preserve">Установленные органами местного </w:t>
            </w:r>
            <w:r w:rsidR="008C0130" w:rsidRPr="007D716D">
              <w:t xml:space="preserve">самоуправления в области                     </w:t>
            </w:r>
          </w:p>
          <w:p w:rsidR="008C0130" w:rsidRPr="007D716D" w:rsidRDefault="008C0130" w:rsidP="004262B3">
            <w:pPr>
              <w:autoSpaceDE w:val="0"/>
              <w:autoSpaceDN w:val="0"/>
              <w:adjustRightInd w:val="0"/>
            </w:pPr>
            <w:r w:rsidRPr="007D716D">
              <w:t xml:space="preserve"> регулирования тарифов требования к  программам</w:t>
            </w:r>
            <w:r w:rsidRPr="002229B4">
              <w:t xml:space="preserve"> в области                     </w:t>
            </w:r>
          </w:p>
          <w:p w:rsidR="008C0130" w:rsidRPr="007D716D" w:rsidRDefault="008C0130" w:rsidP="004262B3">
            <w:pPr>
              <w:autoSpaceDE w:val="0"/>
              <w:autoSpaceDN w:val="0"/>
              <w:adjustRightInd w:val="0"/>
            </w:pPr>
            <w:r w:rsidRPr="007D716D">
              <w:t xml:space="preserve"> энергосбережения и повышения   энергетической эффективности                      </w:t>
            </w:r>
            <w:r w:rsidRPr="002229B4">
              <w:t xml:space="preserve">           </w:t>
            </w:r>
          </w:p>
          <w:p w:rsidR="008C0130" w:rsidRPr="002229B4" w:rsidRDefault="008C0130" w:rsidP="00AC6F1A">
            <w:pPr>
              <w:autoSpaceDE w:val="0"/>
              <w:autoSpaceDN w:val="0"/>
              <w:adjustRightInd w:val="0"/>
            </w:pPr>
            <w:r w:rsidRPr="007D716D">
              <w:t xml:space="preserve"> организаций, осуществляющих</w:t>
            </w:r>
            <w:r>
              <w:t xml:space="preserve"> </w:t>
            </w:r>
            <w:r w:rsidRPr="007D716D">
              <w:t xml:space="preserve"> регулируемые виды деятельности,</w:t>
            </w:r>
            <w:r>
              <w:t xml:space="preserve"> </w:t>
            </w:r>
            <w:r w:rsidRPr="007D716D">
              <w:t xml:space="preserve"> обобщенные по видам деятельности</w:t>
            </w:r>
            <w:r>
              <w:t xml:space="preserve">  </w:t>
            </w:r>
            <w:r w:rsidRPr="007D716D">
              <w:t xml:space="preserve"> указанных организаций</w:t>
            </w:r>
          </w:p>
        </w:tc>
        <w:tc>
          <w:tcPr>
            <w:tcW w:w="1842" w:type="dxa"/>
          </w:tcPr>
          <w:p w:rsidR="008C0130" w:rsidRPr="002229B4" w:rsidRDefault="0067462F" w:rsidP="00A229FF">
            <w:pPr>
              <w:autoSpaceDE w:val="0"/>
              <w:autoSpaceDN w:val="0"/>
              <w:adjustRightInd w:val="0"/>
              <w:jc w:val="center"/>
            </w:pPr>
            <w:r>
              <w:t>Отдел по размещению заказа для муниципальных нужд</w:t>
            </w:r>
          </w:p>
        </w:tc>
        <w:tc>
          <w:tcPr>
            <w:tcW w:w="2127" w:type="dxa"/>
          </w:tcPr>
          <w:p w:rsidR="008C0130" w:rsidRPr="002229B4" w:rsidRDefault="00257123" w:rsidP="007D716D">
            <w:pPr>
              <w:autoSpaceDE w:val="0"/>
              <w:autoSpaceDN w:val="0"/>
              <w:adjustRightInd w:val="0"/>
            </w:pPr>
            <w:r w:rsidRPr="002229B4">
              <w:t>1 раз в квартал в течение месяца после окончания квартала</w:t>
            </w:r>
          </w:p>
        </w:tc>
      </w:tr>
      <w:tr w:rsidR="008C0130" w:rsidRPr="002229B4" w:rsidTr="0092340C">
        <w:tc>
          <w:tcPr>
            <w:tcW w:w="6204" w:type="dxa"/>
          </w:tcPr>
          <w:p w:rsidR="008C0130" w:rsidRPr="007D716D" w:rsidRDefault="008C0130" w:rsidP="004262B3">
            <w:pPr>
              <w:autoSpaceDE w:val="0"/>
              <w:autoSpaceDN w:val="0"/>
              <w:adjustRightInd w:val="0"/>
            </w:pPr>
            <w:r w:rsidRPr="007D716D">
              <w:t xml:space="preserve">Количество зданий, строений и сооружений, вводимых </w:t>
            </w:r>
            <w:proofErr w:type="gramStart"/>
            <w:r w:rsidRPr="007D716D">
              <w:t>в</w:t>
            </w:r>
            <w:proofErr w:type="gramEnd"/>
            <w:r w:rsidRPr="007D716D">
              <w:t xml:space="preserve"> </w:t>
            </w:r>
            <w:r>
              <w:t xml:space="preserve"> </w:t>
            </w:r>
            <w:r w:rsidRPr="007D716D">
              <w:t xml:space="preserve">               </w:t>
            </w:r>
          </w:p>
          <w:p w:rsidR="008C0130" w:rsidRPr="007D716D" w:rsidRDefault="008C0130" w:rsidP="004262B3">
            <w:pPr>
              <w:autoSpaceDE w:val="0"/>
              <w:autoSpaceDN w:val="0"/>
              <w:adjustRightInd w:val="0"/>
            </w:pPr>
            <w:r w:rsidRPr="007D716D">
              <w:t xml:space="preserve"> эксплуатацию в соответствии с</w:t>
            </w:r>
            <w:r>
              <w:t xml:space="preserve"> </w:t>
            </w:r>
            <w:r w:rsidRPr="007D716D">
              <w:t xml:space="preserve"> требованиями </w:t>
            </w:r>
            <w:proofErr w:type="gramStart"/>
            <w:r w:rsidRPr="007D716D">
              <w:t>энергетической</w:t>
            </w:r>
            <w:proofErr w:type="gramEnd"/>
          </w:p>
          <w:p w:rsidR="008C0130" w:rsidRPr="007D716D" w:rsidRDefault="008C0130" w:rsidP="004262B3">
            <w:pPr>
              <w:autoSpaceDE w:val="0"/>
              <w:autoSpaceDN w:val="0"/>
              <w:adjustRightInd w:val="0"/>
            </w:pPr>
            <w:r w:rsidRPr="007D716D">
              <w:t xml:space="preserve"> эффективности, средние показатели</w:t>
            </w:r>
            <w:r>
              <w:t xml:space="preserve"> </w:t>
            </w:r>
            <w:r w:rsidRPr="007D716D">
              <w:t xml:space="preserve"> энергетической эффективности</w:t>
            </w:r>
            <w:r>
              <w:t xml:space="preserve"> </w:t>
            </w:r>
            <w:r w:rsidRPr="007D716D">
              <w:t xml:space="preserve"> вводимых в эксплуатацию зданий,</w:t>
            </w:r>
          </w:p>
          <w:p w:rsidR="008C0130" w:rsidRPr="007D716D" w:rsidRDefault="008C0130" w:rsidP="004262B3">
            <w:pPr>
              <w:autoSpaceDE w:val="0"/>
              <w:autoSpaceDN w:val="0"/>
              <w:adjustRightInd w:val="0"/>
            </w:pPr>
            <w:r w:rsidRPr="007D716D">
              <w:t xml:space="preserve"> строений и сооружений, данные о</w:t>
            </w:r>
            <w:r>
              <w:t xml:space="preserve"> </w:t>
            </w:r>
            <w:r w:rsidRPr="007D716D">
              <w:t xml:space="preserve"> выполнении требований </w:t>
            </w:r>
            <w:proofErr w:type="gramStart"/>
            <w:r w:rsidRPr="007D716D">
              <w:t>об</w:t>
            </w:r>
            <w:proofErr w:type="gramEnd"/>
          </w:p>
          <w:p w:rsidR="008C0130" w:rsidRPr="007D716D" w:rsidRDefault="008C0130" w:rsidP="004262B3">
            <w:pPr>
              <w:autoSpaceDE w:val="0"/>
              <w:autoSpaceDN w:val="0"/>
              <w:adjustRightInd w:val="0"/>
            </w:pPr>
            <w:r w:rsidRPr="007D716D">
              <w:t xml:space="preserve"> оснащенности приборами учета</w:t>
            </w:r>
            <w:r>
              <w:t xml:space="preserve"> </w:t>
            </w:r>
            <w:r w:rsidRPr="007D716D">
              <w:t xml:space="preserve"> </w:t>
            </w:r>
            <w:proofErr w:type="gramStart"/>
            <w:r w:rsidRPr="007D716D">
              <w:t>используемых</w:t>
            </w:r>
            <w:proofErr w:type="gramEnd"/>
            <w:r w:rsidRPr="007D716D">
              <w:t xml:space="preserve"> энергетических</w:t>
            </w:r>
          </w:p>
          <w:p w:rsidR="008C0130" w:rsidRPr="007D716D" w:rsidRDefault="008C0130" w:rsidP="004262B3">
            <w:pPr>
              <w:autoSpaceDE w:val="0"/>
              <w:autoSpaceDN w:val="0"/>
              <w:adjustRightInd w:val="0"/>
            </w:pPr>
            <w:r w:rsidRPr="007D716D">
              <w:t xml:space="preserve"> ресурсов жилых домов, количество</w:t>
            </w:r>
            <w:r>
              <w:t xml:space="preserve"> </w:t>
            </w:r>
            <w:r w:rsidRPr="007D716D">
              <w:t xml:space="preserve"> многоквартирных домов, вводимых в</w:t>
            </w:r>
            <w:r>
              <w:t xml:space="preserve"> </w:t>
            </w:r>
            <w:r w:rsidRPr="007D716D">
              <w:t xml:space="preserve"> эксплуатацию после осуществления</w:t>
            </w:r>
            <w:r>
              <w:t xml:space="preserve"> </w:t>
            </w:r>
            <w:r w:rsidRPr="007D716D">
              <w:t xml:space="preserve"> строительства, реконструкции или</w:t>
            </w:r>
            <w:r>
              <w:t xml:space="preserve"> </w:t>
            </w:r>
            <w:r w:rsidRPr="007D716D">
              <w:t xml:space="preserve"> капитального ремонта, относимых </w:t>
            </w:r>
            <w:proofErr w:type="gramStart"/>
            <w:r w:rsidRPr="007D716D">
              <w:t>к</w:t>
            </w:r>
            <w:proofErr w:type="gramEnd"/>
          </w:p>
          <w:p w:rsidR="008C0130" w:rsidRPr="002229B4" w:rsidRDefault="008C0130" w:rsidP="004262B3">
            <w:pPr>
              <w:autoSpaceDE w:val="0"/>
              <w:autoSpaceDN w:val="0"/>
              <w:adjustRightInd w:val="0"/>
            </w:pPr>
            <w:r w:rsidRPr="007D716D">
              <w:t xml:space="preserve"> разным классам</w:t>
            </w:r>
            <w:r>
              <w:t xml:space="preserve"> </w:t>
            </w:r>
          </w:p>
        </w:tc>
        <w:tc>
          <w:tcPr>
            <w:tcW w:w="1842" w:type="dxa"/>
          </w:tcPr>
          <w:p w:rsidR="004E455F" w:rsidRPr="004E455F" w:rsidRDefault="004E455F" w:rsidP="004E455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4E455F">
              <w:rPr>
                <w:bCs/>
              </w:rPr>
              <w:t>Отдел по строительству и архитектурно-строительному надзору</w:t>
            </w:r>
          </w:p>
          <w:p w:rsidR="008C0130" w:rsidRPr="004E455F" w:rsidRDefault="008C0130" w:rsidP="004E45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8C0130" w:rsidRPr="002229B4" w:rsidRDefault="00257123" w:rsidP="007D716D">
            <w:pPr>
              <w:autoSpaceDE w:val="0"/>
              <w:autoSpaceDN w:val="0"/>
              <w:adjustRightInd w:val="0"/>
            </w:pPr>
            <w:r w:rsidRPr="002229B4">
              <w:t xml:space="preserve">1 раз в </w:t>
            </w:r>
            <w:r>
              <w:t xml:space="preserve">месяц </w:t>
            </w:r>
            <w:r w:rsidRPr="002229B4">
              <w:t xml:space="preserve">в течение </w:t>
            </w:r>
            <w:r>
              <w:t xml:space="preserve"> 10 дней </w:t>
            </w:r>
            <w:r w:rsidRPr="002229B4">
              <w:t xml:space="preserve">после </w:t>
            </w:r>
            <w:r>
              <w:t>его о</w:t>
            </w:r>
            <w:r w:rsidRPr="002229B4">
              <w:t>кончания</w:t>
            </w:r>
          </w:p>
        </w:tc>
      </w:tr>
    </w:tbl>
    <w:p w:rsidR="00165F1D" w:rsidRPr="00FE3291" w:rsidRDefault="00165F1D" w:rsidP="0089625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24708" w:rsidRPr="0026607D" w:rsidRDefault="003247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49353E" w:rsidRPr="0026607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6607D">
        <w:rPr>
          <w:rFonts w:ascii="Times New Roman" w:hAnsi="Times New Roman" w:cs="Times New Roman"/>
          <w:sz w:val="28"/>
          <w:szCs w:val="28"/>
        </w:rPr>
        <w:t xml:space="preserve"> Постановление в газете "Черногорск".</w:t>
      </w:r>
    </w:p>
    <w:p w:rsidR="00324708" w:rsidRPr="0026607D" w:rsidRDefault="004935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3. </w:t>
      </w:r>
      <w:r w:rsidR="00324708" w:rsidRPr="0026607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24708" w:rsidRPr="0026607D" w:rsidRDefault="003247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60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0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Черногорска по экономике и прогнозированию </w:t>
      </w:r>
      <w:proofErr w:type="spellStart"/>
      <w:r w:rsidRPr="0026607D">
        <w:rPr>
          <w:rFonts w:ascii="Times New Roman" w:hAnsi="Times New Roman" w:cs="Times New Roman"/>
          <w:sz w:val="28"/>
          <w:szCs w:val="28"/>
        </w:rPr>
        <w:t>О.</w:t>
      </w:r>
      <w:r w:rsidR="002279EC" w:rsidRPr="0026607D">
        <w:rPr>
          <w:rFonts w:ascii="Times New Roman" w:hAnsi="Times New Roman" w:cs="Times New Roman"/>
          <w:sz w:val="28"/>
          <w:szCs w:val="28"/>
        </w:rPr>
        <w:t>К.</w:t>
      </w:r>
      <w:r w:rsidRPr="0026607D">
        <w:rPr>
          <w:rFonts w:ascii="Times New Roman" w:hAnsi="Times New Roman" w:cs="Times New Roman"/>
          <w:sz w:val="28"/>
          <w:szCs w:val="28"/>
        </w:rPr>
        <w:t>Пакулеву</w:t>
      </w:r>
      <w:proofErr w:type="spellEnd"/>
      <w:r w:rsidRPr="0026607D">
        <w:rPr>
          <w:rFonts w:ascii="Times New Roman" w:hAnsi="Times New Roman" w:cs="Times New Roman"/>
          <w:sz w:val="28"/>
          <w:szCs w:val="28"/>
        </w:rPr>
        <w:t>.</w:t>
      </w:r>
    </w:p>
    <w:p w:rsidR="00C64529" w:rsidRPr="0026607D" w:rsidRDefault="00C64529" w:rsidP="006778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2043" w:rsidRPr="0026607D" w:rsidRDefault="009D2043" w:rsidP="006778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4708" w:rsidRPr="0026607D" w:rsidRDefault="00324708" w:rsidP="006778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>Глава города Черногорска</w:t>
      </w:r>
      <w:r w:rsidR="00677848" w:rsidRPr="0026607D">
        <w:rPr>
          <w:rFonts w:ascii="Times New Roman" w:hAnsi="Times New Roman" w:cs="Times New Roman"/>
          <w:sz w:val="28"/>
          <w:szCs w:val="28"/>
        </w:rPr>
        <w:t xml:space="preserve"> </w:t>
      </w:r>
      <w:r w:rsidR="00D92CA2" w:rsidRPr="002660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3CB0" w:rsidRPr="0026607D">
        <w:rPr>
          <w:rFonts w:ascii="Times New Roman" w:hAnsi="Times New Roman" w:cs="Times New Roman"/>
          <w:sz w:val="28"/>
          <w:szCs w:val="28"/>
        </w:rPr>
        <w:t xml:space="preserve">       </w:t>
      </w:r>
      <w:r w:rsidR="00C64529" w:rsidRPr="002660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3CB0" w:rsidRPr="0026607D">
        <w:rPr>
          <w:rFonts w:ascii="Times New Roman" w:hAnsi="Times New Roman" w:cs="Times New Roman"/>
          <w:sz w:val="28"/>
          <w:szCs w:val="28"/>
        </w:rPr>
        <w:t xml:space="preserve">     </w:t>
      </w:r>
      <w:r w:rsidRPr="0026607D">
        <w:rPr>
          <w:rFonts w:ascii="Times New Roman" w:hAnsi="Times New Roman" w:cs="Times New Roman"/>
          <w:sz w:val="28"/>
          <w:szCs w:val="28"/>
        </w:rPr>
        <w:t>В</w:t>
      </w:r>
      <w:r w:rsidR="00677848" w:rsidRPr="0026607D">
        <w:rPr>
          <w:rFonts w:ascii="Times New Roman" w:hAnsi="Times New Roman" w:cs="Times New Roman"/>
          <w:sz w:val="28"/>
          <w:szCs w:val="28"/>
        </w:rPr>
        <w:t>.В.</w:t>
      </w:r>
      <w:r w:rsidRPr="0026607D">
        <w:rPr>
          <w:rFonts w:ascii="Times New Roman" w:hAnsi="Times New Roman" w:cs="Times New Roman"/>
          <w:sz w:val="28"/>
          <w:szCs w:val="28"/>
        </w:rPr>
        <w:t xml:space="preserve"> Б</w:t>
      </w:r>
      <w:r w:rsidR="002279EC" w:rsidRPr="0026607D">
        <w:rPr>
          <w:rFonts w:ascii="Times New Roman" w:hAnsi="Times New Roman" w:cs="Times New Roman"/>
          <w:sz w:val="28"/>
          <w:szCs w:val="28"/>
        </w:rPr>
        <w:t>елоногов</w:t>
      </w: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2F97" w:rsidRDefault="006E2F97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4708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</w:t>
      </w:r>
    </w:p>
    <w:p w:rsidR="0018035C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8035C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A23" w:rsidRPr="0026607D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227A23" w:rsidRPr="0026607D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2660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607D">
        <w:rPr>
          <w:rFonts w:ascii="Times New Roman" w:hAnsi="Times New Roman" w:cs="Times New Roman"/>
          <w:sz w:val="28"/>
          <w:szCs w:val="28"/>
        </w:rPr>
        <w:t xml:space="preserve">. Черногорска                                                          А.В. Сорокин </w:t>
      </w:r>
    </w:p>
    <w:p w:rsidR="00227A23" w:rsidRPr="0026607D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A23" w:rsidRPr="0026607D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A23" w:rsidRPr="0026607D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227A23" w:rsidRPr="0026607D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2660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607D">
        <w:rPr>
          <w:rFonts w:ascii="Times New Roman" w:hAnsi="Times New Roman" w:cs="Times New Roman"/>
          <w:sz w:val="28"/>
          <w:szCs w:val="28"/>
        </w:rPr>
        <w:t>. Черногорска</w:t>
      </w:r>
    </w:p>
    <w:p w:rsidR="00227A23" w:rsidRPr="0026607D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По экономике и прогнозированию                                                                О.К. </w:t>
      </w:r>
      <w:proofErr w:type="spellStart"/>
      <w:r w:rsidRPr="0026607D">
        <w:rPr>
          <w:rFonts w:ascii="Times New Roman" w:hAnsi="Times New Roman" w:cs="Times New Roman"/>
          <w:sz w:val="28"/>
          <w:szCs w:val="28"/>
        </w:rPr>
        <w:t>Пакулева</w:t>
      </w:r>
      <w:proofErr w:type="spellEnd"/>
      <w:r w:rsidRPr="0026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23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A23" w:rsidRPr="0026607D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227A23" w:rsidRPr="0026607D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2660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607D">
        <w:rPr>
          <w:rFonts w:ascii="Times New Roman" w:hAnsi="Times New Roman" w:cs="Times New Roman"/>
          <w:sz w:val="28"/>
          <w:szCs w:val="28"/>
        </w:rPr>
        <w:t xml:space="preserve">. Черногорска </w:t>
      </w:r>
    </w:p>
    <w:p w:rsidR="00227A23" w:rsidRPr="0026607D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                                                                    А.Г. Елисеев                                                </w:t>
      </w:r>
    </w:p>
    <w:p w:rsidR="00227A23" w:rsidRPr="0026607D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A23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A23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27A23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227A23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Черногорска                                                               Т.Ю. Панаморева</w:t>
      </w:r>
    </w:p>
    <w:p w:rsidR="00227A23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A23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A23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27A23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227A23" w:rsidRDefault="00227A23" w:rsidP="00227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Черногорска                                                                        </w:t>
      </w:r>
      <w:r w:rsidR="008B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</w:p>
    <w:p w:rsidR="0018035C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8035C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              Т.А. </w:t>
      </w:r>
      <w:proofErr w:type="spellStart"/>
      <w:r w:rsidRPr="0026607D">
        <w:rPr>
          <w:rFonts w:ascii="Times New Roman" w:hAnsi="Times New Roman" w:cs="Times New Roman"/>
          <w:sz w:val="28"/>
          <w:szCs w:val="28"/>
        </w:rPr>
        <w:t>Трейзе</w:t>
      </w:r>
      <w:proofErr w:type="spellEnd"/>
      <w:r w:rsidRPr="0026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5C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8035C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          Л.Н. </w:t>
      </w:r>
      <w:proofErr w:type="spellStart"/>
      <w:r w:rsidRPr="0026607D">
        <w:rPr>
          <w:rFonts w:ascii="Times New Roman" w:hAnsi="Times New Roman" w:cs="Times New Roman"/>
          <w:sz w:val="28"/>
          <w:szCs w:val="28"/>
        </w:rPr>
        <w:t>Загузина</w:t>
      </w:r>
      <w:proofErr w:type="spellEnd"/>
      <w:r w:rsidRPr="0026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5C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8035C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18035C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8035C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8035C" w:rsidRPr="0026607D" w:rsidRDefault="0018035C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2660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607D">
        <w:rPr>
          <w:rFonts w:ascii="Times New Roman" w:hAnsi="Times New Roman" w:cs="Times New Roman"/>
          <w:sz w:val="28"/>
          <w:szCs w:val="28"/>
        </w:rPr>
        <w:t xml:space="preserve">. Черногорска </w:t>
      </w:r>
      <w:r w:rsidR="008354D0" w:rsidRPr="002660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А.В. Сорокин </w:t>
      </w:r>
    </w:p>
    <w:p w:rsidR="008354D0" w:rsidRPr="0026607D" w:rsidRDefault="008354D0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02BB" w:rsidRPr="0026607D" w:rsidRDefault="006102BB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102BB" w:rsidRPr="0026607D" w:rsidRDefault="006102BB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2660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607D">
        <w:rPr>
          <w:rFonts w:ascii="Times New Roman" w:hAnsi="Times New Roman" w:cs="Times New Roman"/>
          <w:sz w:val="28"/>
          <w:szCs w:val="28"/>
        </w:rPr>
        <w:t xml:space="preserve">. Черногорска </w:t>
      </w:r>
    </w:p>
    <w:p w:rsidR="006102BB" w:rsidRPr="0026607D" w:rsidRDefault="006102BB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07D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                                                                    А.Г. Елисеев                                                </w:t>
      </w:r>
    </w:p>
    <w:p w:rsidR="006102BB" w:rsidRDefault="006102BB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6F4A" w:rsidRDefault="00196F4A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96F4A" w:rsidRDefault="00196F4A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196F4A" w:rsidRDefault="00196F4A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Черногорска                                                               Т.Ю. Панаморева</w:t>
      </w:r>
    </w:p>
    <w:p w:rsidR="00837F76" w:rsidRDefault="00837F76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37F76" w:rsidRDefault="00837F76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37F76" w:rsidRDefault="00837F76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837F76" w:rsidRDefault="00837F76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Черногорска</w:t>
      </w:r>
      <w:r w:rsidR="00063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О.Н. </w:t>
      </w:r>
      <w:proofErr w:type="spellStart"/>
      <w:r w:rsidR="0006380E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</w:p>
    <w:p w:rsidR="008B5710" w:rsidRDefault="008B5710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B5710" w:rsidRDefault="008B5710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B5710" w:rsidRDefault="008B5710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B5710" w:rsidRDefault="008B5710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F13288" w:rsidRDefault="008B5710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F13288">
        <w:rPr>
          <w:rFonts w:ascii="Times New Roman" w:hAnsi="Times New Roman" w:cs="Times New Roman"/>
          <w:sz w:val="16"/>
          <w:szCs w:val="16"/>
        </w:rPr>
        <w:t>сп. Терских Н.А.</w:t>
      </w:r>
    </w:p>
    <w:p w:rsidR="00F13288" w:rsidRPr="00F13288" w:rsidRDefault="00F13288" w:rsidP="0018035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2-05-35</w:t>
      </w:r>
    </w:p>
    <w:sectPr w:rsidR="00F13288" w:rsidRPr="00F13288" w:rsidSect="00192FE4">
      <w:pgSz w:w="11906" w:h="16838"/>
      <w:pgMar w:top="709" w:right="567" w:bottom="568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708"/>
    <w:rsid w:val="00002D47"/>
    <w:rsid w:val="00010EAD"/>
    <w:rsid w:val="00010EC4"/>
    <w:rsid w:val="00013E78"/>
    <w:rsid w:val="00020807"/>
    <w:rsid w:val="00021327"/>
    <w:rsid w:val="00024947"/>
    <w:rsid w:val="00041F7B"/>
    <w:rsid w:val="00044CE2"/>
    <w:rsid w:val="00050A68"/>
    <w:rsid w:val="000618A1"/>
    <w:rsid w:val="0006380E"/>
    <w:rsid w:val="00076CE2"/>
    <w:rsid w:val="0008045C"/>
    <w:rsid w:val="00082103"/>
    <w:rsid w:val="00083688"/>
    <w:rsid w:val="00087258"/>
    <w:rsid w:val="0009259D"/>
    <w:rsid w:val="000B13F2"/>
    <w:rsid w:val="000C1100"/>
    <w:rsid w:val="000C1207"/>
    <w:rsid w:val="000C613F"/>
    <w:rsid w:val="000D1E4C"/>
    <w:rsid w:val="000E0E50"/>
    <w:rsid w:val="000E3A16"/>
    <w:rsid w:val="000E7BCD"/>
    <w:rsid w:val="000F5EB9"/>
    <w:rsid w:val="000F7188"/>
    <w:rsid w:val="00107449"/>
    <w:rsid w:val="0011662E"/>
    <w:rsid w:val="0012469E"/>
    <w:rsid w:val="001253A8"/>
    <w:rsid w:val="00137598"/>
    <w:rsid w:val="001434F3"/>
    <w:rsid w:val="00145607"/>
    <w:rsid w:val="0014779B"/>
    <w:rsid w:val="00161607"/>
    <w:rsid w:val="00165402"/>
    <w:rsid w:val="00165F1D"/>
    <w:rsid w:val="00174226"/>
    <w:rsid w:val="0018035C"/>
    <w:rsid w:val="0018059F"/>
    <w:rsid w:val="00181D32"/>
    <w:rsid w:val="00192FE4"/>
    <w:rsid w:val="00196F4A"/>
    <w:rsid w:val="001D72F2"/>
    <w:rsid w:val="001E739B"/>
    <w:rsid w:val="001E78C8"/>
    <w:rsid w:val="002229B4"/>
    <w:rsid w:val="00223F0F"/>
    <w:rsid w:val="002279EC"/>
    <w:rsid w:val="00227A23"/>
    <w:rsid w:val="002347E1"/>
    <w:rsid w:val="00237FF2"/>
    <w:rsid w:val="00241F50"/>
    <w:rsid w:val="00243195"/>
    <w:rsid w:val="00256033"/>
    <w:rsid w:val="00257123"/>
    <w:rsid w:val="00264B4E"/>
    <w:rsid w:val="0026607D"/>
    <w:rsid w:val="00270A49"/>
    <w:rsid w:val="002759B1"/>
    <w:rsid w:val="002858BD"/>
    <w:rsid w:val="002A0472"/>
    <w:rsid w:val="002A2617"/>
    <w:rsid w:val="002C2243"/>
    <w:rsid w:val="002D020F"/>
    <w:rsid w:val="002D1EC0"/>
    <w:rsid w:val="002E4682"/>
    <w:rsid w:val="002E46DA"/>
    <w:rsid w:val="002E766D"/>
    <w:rsid w:val="003009F9"/>
    <w:rsid w:val="00301FE5"/>
    <w:rsid w:val="0030777E"/>
    <w:rsid w:val="00324708"/>
    <w:rsid w:val="00336C6D"/>
    <w:rsid w:val="00341480"/>
    <w:rsid w:val="0034238F"/>
    <w:rsid w:val="00343A20"/>
    <w:rsid w:val="00346127"/>
    <w:rsid w:val="0035254B"/>
    <w:rsid w:val="003525B9"/>
    <w:rsid w:val="003539B8"/>
    <w:rsid w:val="00366616"/>
    <w:rsid w:val="00374AD3"/>
    <w:rsid w:val="00376108"/>
    <w:rsid w:val="00380F65"/>
    <w:rsid w:val="00381DB9"/>
    <w:rsid w:val="003933BB"/>
    <w:rsid w:val="0039690C"/>
    <w:rsid w:val="00397189"/>
    <w:rsid w:val="00397F61"/>
    <w:rsid w:val="003A5AC6"/>
    <w:rsid w:val="003B0BF5"/>
    <w:rsid w:val="003B6A8D"/>
    <w:rsid w:val="003C7042"/>
    <w:rsid w:val="003D013A"/>
    <w:rsid w:val="003E2B79"/>
    <w:rsid w:val="003E7B62"/>
    <w:rsid w:val="00407DBB"/>
    <w:rsid w:val="00413FF3"/>
    <w:rsid w:val="004262B3"/>
    <w:rsid w:val="004314BB"/>
    <w:rsid w:val="004346B3"/>
    <w:rsid w:val="00444351"/>
    <w:rsid w:val="00447154"/>
    <w:rsid w:val="00464C84"/>
    <w:rsid w:val="004717D1"/>
    <w:rsid w:val="00477E9A"/>
    <w:rsid w:val="0049353E"/>
    <w:rsid w:val="004A02B6"/>
    <w:rsid w:val="004A09DD"/>
    <w:rsid w:val="004A7530"/>
    <w:rsid w:val="004B4B69"/>
    <w:rsid w:val="004C13D6"/>
    <w:rsid w:val="004C17F5"/>
    <w:rsid w:val="004C4D09"/>
    <w:rsid w:val="004E455F"/>
    <w:rsid w:val="004E523C"/>
    <w:rsid w:val="004F46C4"/>
    <w:rsid w:val="005314FE"/>
    <w:rsid w:val="00557990"/>
    <w:rsid w:val="00571A10"/>
    <w:rsid w:val="0057425A"/>
    <w:rsid w:val="00581FF3"/>
    <w:rsid w:val="00597A1C"/>
    <w:rsid w:val="005A05C9"/>
    <w:rsid w:val="005B377A"/>
    <w:rsid w:val="005C403F"/>
    <w:rsid w:val="005C7995"/>
    <w:rsid w:val="005D024F"/>
    <w:rsid w:val="005D3169"/>
    <w:rsid w:val="006030CE"/>
    <w:rsid w:val="00603EEE"/>
    <w:rsid w:val="006102BB"/>
    <w:rsid w:val="006126A2"/>
    <w:rsid w:val="006216D1"/>
    <w:rsid w:val="00626552"/>
    <w:rsid w:val="00637AC4"/>
    <w:rsid w:val="0064567E"/>
    <w:rsid w:val="006525CF"/>
    <w:rsid w:val="00672D45"/>
    <w:rsid w:val="0067462F"/>
    <w:rsid w:val="00677848"/>
    <w:rsid w:val="00677A73"/>
    <w:rsid w:val="0068622E"/>
    <w:rsid w:val="006866A0"/>
    <w:rsid w:val="006A5A39"/>
    <w:rsid w:val="006A65F8"/>
    <w:rsid w:val="006B4437"/>
    <w:rsid w:val="006E20CF"/>
    <w:rsid w:val="006E22B1"/>
    <w:rsid w:val="006E2F97"/>
    <w:rsid w:val="006E30E9"/>
    <w:rsid w:val="006E68F9"/>
    <w:rsid w:val="006E7E86"/>
    <w:rsid w:val="006F0B56"/>
    <w:rsid w:val="007079BC"/>
    <w:rsid w:val="00721CC0"/>
    <w:rsid w:val="007260AF"/>
    <w:rsid w:val="00741711"/>
    <w:rsid w:val="00741CF6"/>
    <w:rsid w:val="007557C6"/>
    <w:rsid w:val="0076230A"/>
    <w:rsid w:val="007623AA"/>
    <w:rsid w:val="007636FE"/>
    <w:rsid w:val="0078298E"/>
    <w:rsid w:val="00786BDC"/>
    <w:rsid w:val="007907EF"/>
    <w:rsid w:val="007A15A9"/>
    <w:rsid w:val="007B6300"/>
    <w:rsid w:val="007C4F5F"/>
    <w:rsid w:val="007D03BF"/>
    <w:rsid w:val="007D0F6E"/>
    <w:rsid w:val="007D4DA9"/>
    <w:rsid w:val="007D716D"/>
    <w:rsid w:val="007D72CB"/>
    <w:rsid w:val="007E52E5"/>
    <w:rsid w:val="007F0188"/>
    <w:rsid w:val="007F13AD"/>
    <w:rsid w:val="007F2311"/>
    <w:rsid w:val="008120CD"/>
    <w:rsid w:val="00814C62"/>
    <w:rsid w:val="00815D13"/>
    <w:rsid w:val="00833905"/>
    <w:rsid w:val="008354D0"/>
    <w:rsid w:val="0083650C"/>
    <w:rsid w:val="008371AF"/>
    <w:rsid w:val="00837F76"/>
    <w:rsid w:val="00840702"/>
    <w:rsid w:val="0084132C"/>
    <w:rsid w:val="00842DAA"/>
    <w:rsid w:val="00845466"/>
    <w:rsid w:val="008460B0"/>
    <w:rsid w:val="00847FF8"/>
    <w:rsid w:val="00861225"/>
    <w:rsid w:val="0086611B"/>
    <w:rsid w:val="00886D84"/>
    <w:rsid w:val="008872A2"/>
    <w:rsid w:val="00896255"/>
    <w:rsid w:val="008A74F7"/>
    <w:rsid w:val="008B00D8"/>
    <w:rsid w:val="008B273D"/>
    <w:rsid w:val="008B5710"/>
    <w:rsid w:val="008C0130"/>
    <w:rsid w:val="009131FA"/>
    <w:rsid w:val="00921696"/>
    <w:rsid w:val="0092340C"/>
    <w:rsid w:val="0092425B"/>
    <w:rsid w:val="009247EB"/>
    <w:rsid w:val="00931D1C"/>
    <w:rsid w:val="00935326"/>
    <w:rsid w:val="00962395"/>
    <w:rsid w:val="009659CE"/>
    <w:rsid w:val="0098125F"/>
    <w:rsid w:val="00996C88"/>
    <w:rsid w:val="009D2043"/>
    <w:rsid w:val="009D43DD"/>
    <w:rsid w:val="009D66C4"/>
    <w:rsid w:val="009D6912"/>
    <w:rsid w:val="009F0367"/>
    <w:rsid w:val="009F766E"/>
    <w:rsid w:val="00A014EB"/>
    <w:rsid w:val="00A218B4"/>
    <w:rsid w:val="00A229FF"/>
    <w:rsid w:val="00A27534"/>
    <w:rsid w:val="00A37E38"/>
    <w:rsid w:val="00A42137"/>
    <w:rsid w:val="00A42834"/>
    <w:rsid w:val="00A44811"/>
    <w:rsid w:val="00A47EC0"/>
    <w:rsid w:val="00A507B9"/>
    <w:rsid w:val="00A5451A"/>
    <w:rsid w:val="00A8326F"/>
    <w:rsid w:val="00A85F4B"/>
    <w:rsid w:val="00A91488"/>
    <w:rsid w:val="00A948CA"/>
    <w:rsid w:val="00A94908"/>
    <w:rsid w:val="00A95FF9"/>
    <w:rsid w:val="00AA1347"/>
    <w:rsid w:val="00AB5108"/>
    <w:rsid w:val="00AB7682"/>
    <w:rsid w:val="00AC6F1A"/>
    <w:rsid w:val="00AD43F7"/>
    <w:rsid w:val="00AD46D1"/>
    <w:rsid w:val="00AD7CB0"/>
    <w:rsid w:val="00AE307B"/>
    <w:rsid w:val="00B01140"/>
    <w:rsid w:val="00B12BD4"/>
    <w:rsid w:val="00B2022D"/>
    <w:rsid w:val="00B2135E"/>
    <w:rsid w:val="00B24EB8"/>
    <w:rsid w:val="00B30A24"/>
    <w:rsid w:val="00B343A9"/>
    <w:rsid w:val="00B44203"/>
    <w:rsid w:val="00B633B0"/>
    <w:rsid w:val="00B77D50"/>
    <w:rsid w:val="00B82771"/>
    <w:rsid w:val="00BA46BE"/>
    <w:rsid w:val="00BA78C6"/>
    <w:rsid w:val="00BC0159"/>
    <w:rsid w:val="00BC3F35"/>
    <w:rsid w:val="00BC64B9"/>
    <w:rsid w:val="00BC7882"/>
    <w:rsid w:val="00BD0C81"/>
    <w:rsid w:val="00BD1E15"/>
    <w:rsid w:val="00BF5D86"/>
    <w:rsid w:val="00C064FC"/>
    <w:rsid w:val="00C178CB"/>
    <w:rsid w:val="00C21D6D"/>
    <w:rsid w:val="00C568C5"/>
    <w:rsid w:val="00C63555"/>
    <w:rsid w:val="00C64529"/>
    <w:rsid w:val="00C73E96"/>
    <w:rsid w:val="00C75125"/>
    <w:rsid w:val="00C81A51"/>
    <w:rsid w:val="00CC02B0"/>
    <w:rsid w:val="00CC0304"/>
    <w:rsid w:val="00CC6284"/>
    <w:rsid w:val="00CC7726"/>
    <w:rsid w:val="00D03695"/>
    <w:rsid w:val="00D14F64"/>
    <w:rsid w:val="00D174D4"/>
    <w:rsid w:val="00D21497"/>
    <w:rsid w:val="00D3449C"/>
    <w:rsid w:val="00D34FAA"/>
    <w:rsid w:val="00D367E6"/>
    <w:rsid w:val="00D4287C"/>
    <w:rsid w:val="00D742FB"/>
    <w:rsid w:val="00D75B93"/>
    <w:rsid w:val="00D77A16"/>
    <w:rsid w:val="00D84B31"/>
    <w:rsid w:val="00D866D3"/>
    <w:rsid w:val="00D9220B"/>
    <w:rsid w:val="00D92753"/>
    <w:rsid w:val="00D92CA2"/>
    <w:rsid w:val="00DB44B6"/>
    <w:rsid w:val="00DB4E18"/>
    <w:rsid w:val="00DB5735"/>
    <w:rsid w:val="00DC27B7"/>
    <w:rsid w:val="00DC63CF"/>
    <w:rsid w:val="00DD4E8F"/>
    <w:rsid w:val="00DD681B"/>
    <w:rsid w:val="00DE1129"/>
    <w:rsid w:val="00DF75A0"/>
    <w:rsid w:val="00E02050"/>
    <w:rsid w:val="00E03264"/>
    <w:rsid w:val="00E03305"/>
    <w:rsid w:val="00E15F44"/>
    <w:rsid w:val="00E177F7"/>
    <w:rsid w:val="00E20E7C"/>
    <w:rsid w:val="00E32D41"/>
    <w:rsid w:val="00E4239C"/>
    <w:rsid w:val="00E64449"/>
    <w:rsid w:val="00E652C4"/>
    <w:rsid w:val="00E81DDE"/>
    <w:rsid w:val="00E87D28"/>
    <w:rsid w:val="00EA4EDE"/>
    <w:rsid w:val="00EA7F8C"/>
    <w:rsid w:val="00EB3F0C"/>
    <w:rsid w:val="00EB4AC7"/>
    <w:rsid w:val="00EC0CE0"/>
    <w:rsid w:val="00EC0D08"/>
    <w:rsid w:val="00ED0526"/>
    <w:rsid w:val="00EE636D"/>
    <w:rsid w:val="00EE7A5E"/>
    <w:rsid w:val="00F13288"/>
    <w:rsid w:val="00F14834"/>
    <w:rsid w:val="00F20827"/>
    <w:rsid w:val="00F25EA7"/>
    <w:rsid w:val="00F33CB0"/>
    <w:rsid w:val="00F47E55"/>
    <w:rsid w:val="00F47EED"/>
    <w:rsid w:val="00F641C4"/>
    <w:rsid w:val="00F67258"/>
    <w:rsid w:val="00F868EA"/>
    <w:rsid w:val="00F90235"/>
    <w:rsid w:val="00F94760"/>
    <w:rsid w:val="00FB2AC6"/>
    <w:rsid w:val="00FC3E51"/>
    <w:rsid w:val="00FC5EDE"/>
    <w:rsid w:val="00FE3291"/>
    <w:rsid w:val="00FF0B3F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3"/>
  </w:style>
  <w:style w:type="paragraph" w:styleId="2">
    <w:name w:val="heading 2"/>
    <w:basedOn w:val="a"/>
    <w:link w:val="20"/>
    <w:uiPriority w:val="9"/>
    <w:qFormat/>
    <w:rsid w:val="004E45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7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470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470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46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E46D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842D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4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896117CE8026E0390C9CFAB3F3E917AA250389019EC7B1DEB4DE9DFE0ED6C91EFB1504D77A0C2480E40j33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225C98A2D76D046233AF1C326654C1175C994227CF0A9B90C23308F4E3790EC20A780FE45C98CE387160u6r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225C98A2D76D046233AF1C326654C1175C994227CE0D9691C23308F4E3790EC20A780FE45C98CE387367u6r4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CF74FC3B3389FAE181B6A7DB0DC0928B4CDA4B98FEBA689F14379F748C373BE7348E78F78EE173204v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74FC3B3389FAE181B6A7DB0DC0928B4CDA4B98FEBA689F14379F748C373BE7348E78F78EE173004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EF67-3EEC-408C-86D6-3D682E39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Терских Наталья Анатольевна</dc:creator>
  <cp:keywords/>
  <dc:description/>
  <cp:lastModifiedBy>Терских Наталья Анатольевна</cp:lastModifiedBy>
  <cp:revision>474</cp:revision>
  <cp:lastPrinted>2012-02-16T07:19:00Z</cp:lastPrinted>
  <dcterms:created xsi:type="dcterms:W3CDTF">2012-01-27T02:21:00Z</dcterms:created>
  <dcterms:modified xsi:type="dcterms:W3CDTF">2012-02-22T02:56:00Z</dcterms:modified>
</cp:coreProperties>
</file>